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4A26" w14:textId="77777777" w:rsidR="004A0E57" w:rsidRPr="00F85FA8" w:rsidRDefault="004A0E57" w:rsidP="00EE622E">
      <w:pPr>
        <w:rPr>
          <w:rFonts w:ascii="Arial" w:hAnsi="Arial" w:cs="Arial"/>
          <w:b/>
          <w:u w:val="single"/>
          <w:lang w:val="en-GB"/>
        </w:rPr>
      </w:pPr>
      <w:r w:rsidRPr="00F85FA8"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5FC694" wp14:editId="2A51FEBF">
            <wp:simplePos x="0" y="0"/>
            <wp:positionH relativeFrom="margin">
              <wp:align>center</wp:align>
            </wp:positionH>
            <wp:positionV relativeFrom="margin">
              <wp:posOffset>-745490</wp:posOffset>
            </wp:positionV>
            <wp:extent cx="4133850" cy="1649730"/>
            <wp:effectExtent l="19050" t="0" r="0" b="0"/>
            <wp:wrapSquare wrapText="bothSides"/>
            <wp:docPr id="3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773C9" w14:textId="77777777" w:rsidR="004A0E57" w:rsidRPr="00F85FA8" w:rsidRDefault="004A0E57" w:rsidP="00EE622E">
      <w:pPr>
        <w:rPr>
          <w:rFonts w:ascii="Arial" w:hAnsi="Arial" w:cs="Arial"/>
          <w:b/>
          <w:u w:val="single"/>
          <w:lang w:val="en-GB"/>
        </w:rPr>
      </w:pPr>
    </w:p>
    <w:p w14:paraId="5911DA02" w14:textId="77777777" w:rsidR="004A0E57" w:rsidRPr="00F85FA8" w:rsidRDefault="004A0E57" w:rsidP="00EE622E">
      <w:pPr>
        <w:rPr>
          <w:rFonts w:ascii="Arial" w:hAnsi="Arial" w:cs="Arial"/>
          <w:b/>
          <w:u w:val="single"/>
          <w:lang w:val="en-GB"/>
        </w:rPr>
      </w:pPr>
    </w:p>
    <w:p w14:paraId="1CE55F76" w14:textId="77777777" w:rsidR="004A0E57" w:rsidRPr="00F85FA8" w:rsidRDefault="004A0E57" w:rsidP="00EE622E">
      <w:pPr>
        <w:rPr>
          <w:rFonts w:ascii="Arial" w:hAnsi="Arial" w:cs="Arial"/>
          <w:b/>
          <w:u w:val="single"/>
          <w:lang w:val="en-GB"/>
        </w:rPr>
      </w:pPr>
    </w:p>
    <w:p w14:paraId="268BF874" w14:textId="77777777" w:rsidR="00D72213" w:rsidRPr="00F85FA8" w:rsidRDefault="00D72213" w:rsidP="00EE622E">
      <w:pPr>
        <w:rPr>
          <w:rFonts w:ascii="Arial" w:hAnsi="Arial" w:cs="Arial"/>
          <w:b/>
          <w:u w:val="single"/>
          <w:lang w:val="en-GB"/>
        </w:rPr>
      </w:pPr>
    </w:p>
    <w:p w14:paraId="62C731A9" w14:textId="77777777" w:rsidR="00F85FA8" w:rsidRDefault="00F85FA8" w:rsidP="00EE622E">
      <w:pPr>
        <w:rPr>
          <w:rFonts w:ascii="Arial" w:hAnsi="Arial" w:cs="Arial"/>
          <w:b/>
          <w:u w:val="single"/>
          <w:lang w:val="en-GB"/>
        </w:rPr>
      </w:pPr>
    </w:p>
    <w:p w14:paraId="0EC91117" w14:textId="77777777" w:rsidR="00F85FA8" w:rsidRDefault="00F85FA8" w:rsidP="00EE622E">
      <w:pPr>
        <w:rPr>
          <w:rFonts w:ascii="Arial" w:hAnsi="Arial" w:cs="Arial"/>
          <w:b/>
          <w:u w:val="single"/>
          <w:lang w:val="en-GB"/>
        </w:rPr>
      </w:pPr>
    </w:p>
    <w:p w14:paraId="52A15A06" w14:textId="77777777" w:rsidR="009C7817" w:rsidRPr="00F85FA8" w:rsidRDefault="009C7817" w:rsidP="00EE622E">
      <w:pPr>
        <w:rPr>
          <w:rFonts w:ascii="Arial" w:hAnsi="Arial" w:cs="Arial"/>
          <w:b/>
          <w:u w:val="single"/>
          <w:lang w:val="en-GB"/>
        </w:rPr>
      </w:pPr>
      <w:r w:rsidRPr="00F85FA8">
        <w:rPr>
          <w:rFonts w:ascii="Arial" w:hAnsi="Arial" w:cs="Arial"/>
          <w:b/>
          <w:u w:val="single"/>
          <w:lang w:val="en-GB"/>
        </w:rPr>
        <w:t>Role Description</w:t>
      </w:r>
    </w:p>
    <w:p w14:paraId="13077AA3" w14:textId="77777777" w:rsidR="009C7817" w:rsidRPr="00F85FA8" w:rsidRDefault="009C7817">
      <w:pPr>
        <w:jc w:val="center"/>
        <w:rPr>
          <w:rFonts w:ascii="Arial" w:hAnsi="Arial" w:cs="Arial"/>
          <w:b/>
          <w:lang w:val="en-GB"/>
        </w:rPr>
      </w:pPr>
    </w:p>
    <w:p w14:paraId="20F88C9E" w14:textId="77777777" w:rsidR="009C7817" w:rsidRDefault="00A739FE" w:rsidP="00EE622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Administrative Support </w:t>
      </w:r>
      <w:r w:rsidR="00987131">
        <w:rPr>
          <w:rFonts w:ascii="Arial" w:hAnsi="Arial" w:cs="Arial"/>
          <w:b/>
          <w:lang w:val="en-GB"/>
        </w:rPr>
        <w:t>(</w:t>
      </w:r>
      <w:r>
        <w:rPr>
          <w:rFonts w:ascii="Arial" w:hAnsi="Arial" w:cs="Arial"/>
          <w:b/>
          <w:lang w:val="en-GB"/>
        </w:rPr>
        <w:t>Volunteer</w:t>
      </w:r>
      <w:r w:rsidR="00987131">
        <w:rPr>
          <w:rFonts w:ascii="Arial" w:hAnsi="Arial" w:cs="Arial"/>
          <w:b/>
          <w:lang w:val="en-GB"/>
        </w:rPr>
        <w:t>)</w:t>
      </w:r>
    </w:p>
    <w:p w14:paraId="7A375539" w14:textId="77777777" w:rsidR="00381DFA" w:rsidRDefault="00381DFA" w:rsidP="00EE622E">
      <w:pPr>
        <w:rPr>
          <w:rFonts w:ascii="Arial" w:hAnsi="Arial" w:cs="Arial"/>
          <w:b/>
          <w:lang w:val="en-GB"/>
        </w:rPr>
      </w:pPr>
    </w:p>
    <w:p w14:paraId="37CD6504" w14:textId="77777777" w:rsidR="00381DFA" w:rsidRPr="006557BE" w:rsidRDefault="00381DFA" w:rsidP="00EE622E">
      <w:pPr>
        <w:rPr>
          <w:rFonts w:ascii="Arial" w:hAnsi="Arial" w:cs="Arial"/>
          <w:color w:val="000000" w:themeColor="text1"/>
          <w:lang w:val="en-GB"/>
        </w:rPr>
      </w:pPr>
      <w:r w:rsidRPr="00381DFA">
        <w:rPr>
          <w:rFonts w:ascii="Arial" w:hAnsi="Arial" w:cs="Arial"/>
          <w:b/>
          <w:u w:val="single"/>
          <w:lang w:val="en-GB"/>
        </w:rPr>
        <w:t>Based at</w:t>
      </w:r>
      <w:r>
        <w:rPr>
          <w:rFonts w:ascii="Arial" w:hAnsi="Arial" w:cs="Arial"/>
          <w:b/>
          <w:u w:val="single"/>
          <w:lang w:val="en-GB"/>
        </w:rPr>
        <w:t>:</w:t>
      </w:r>
      <w:r>
        <w:rPr>
          <w:rFonts w:ascii="Arial" w:hAnsi="Arial" w:cs="Arial"/>
          <w:u w:val="single"/>
          <w:lang w:val="en-GB"/>
        </w:rPr>
        <w:t xml:space="preserve"> </w:t>
      </w:r>
      <w:r w:rsidR="00987131" w:rsidRPr="006557BE">
        <w:rPr>
          <w:rFonts w:ascii="Arial" w:hAnsi="Arial" w:cs="Arial"/>
          <w:color w:val="000000" w:themeColor="text1"/>
          <w:lang w:val="en-GB"/>
        </w:rPr>
        <w:t>Oakland House, Trafford and working-from-home (Covid-19 restrictions dependent)</w:t>
      </w:r>
    </w:p>
    <w:p w14:paraId="5DA9274A" w14:textId="77777777" w:rsidR="009C7817" w:rsidRPr="006557BE" w:rsidRDefault="009C7817">
      <w:pPr>
        <w:rPr>
          <w:rFonts w:ascii="Arial" w:hAnsi="Arial" w:cs="Arial"/>
          <w:color w:val="000000" w:themeColor="text1"/>
          <w:lang w:val="en-GB"/>
        </w:rPr>
      </w:pPr>
    </w:p>
    <w:p w14:paraId="3D551DBF" w14:textId="77777777" w:rsidR="00CE16CC" w:rsidRPr="006557BE" w:rsidRDefault="00CE16CC">
      <w:pPr>
        <w:pStyle w:val="BodyText"/>
        <w:rPr>
          <w:rFonts w:ascii="Arial" w:hAnsi="Arial" w:cs="Arial"/>
          <w:i w:val="0"/>
          <w:color w:val="000000" w:themeColor="text1"/>
        </w:rPr>
      </w:pPr>
      <w:r w:rsidRPr="006557BE">
        <w:rPr>
          <w:rFonts w:ascii="Arial" w:hAnsi="Arial" w:cs="Arial"/>
          <w:b/>
          <w:i w:val="0"/>
          <w:color w:val="000000" w:themeColor="text1"/>
        </w:rPr>
        <w:t>Purpose</w:t>
      </w:r>
      <w:r w:rsidR="009C7817" w:rsidRPr="006557BE">
        <w:rPr>
          <w:rFonts w:ascii="Arial" w:hAnsi="Arial" w:cs="Arial"/>
          <w:i w:val="0"/>
          <w:color w:val="000000" w:themeColor="text1"/>
        </w:rPr>
        <w:t xml:space="preserve">  </w:t>
      </w:r>
    </w:p>
    <w:p w14:paraId="0562F664" w14:textId="77777777" w:rsidR="00CE16CC" w:rsidRPr="006557BE" w:rsidRDefault="00CE16CC">
      <w:pPr>
        <w:pStyle w:val="BodyText"/>
        <w:rPr>
          <w:rFonts w:ascii="Arial" w:hAnsi="Arial" w:cs="Arial"/>
          <w:color w:val="000000" w:themeColor="text1"/>
        </w:rPr>
      </w:pPr>
    </w:p>
    <w:p w14:paraId="4093112D" w14:textId="29B4632F" w:rsidR="00DD5481" w:rsidRPr="006557BE" w:rsidRDefault="00DD5481" w:rsidP="00DD5481">
      <w:pPr>
        <w:rPr>
          <w:rFonts w:ascii="Arial" w:hAnsi="Arial" w:cs="Arial"/>
          <w:noProof/>
          <w:color w:val="000000" w:themeColor="text1"/>
        </w:rPr>
      </w:pPr>
      <w:r w:rsidRPr="006557BE">
        <w:rPr>
          <w:rFonts w:ascii="Arial" w:hAnsi="Arial" w:cs="Arial"/>
          <w:noProof/>
          <w:color w:val="000000" w:themeColor="text1"/>
        </w:rPr>
        <w:t xml:space="preserve">Your role as an Administrative Support Volunteer will be </w:t>
      </w:r>
      <w:r w:rsidR="000F0035">
        <w:rPr>
          <w:rFonts w:ascii="Arial" w:hAnsi="Arial" w:cs="Arial"/>
          <w:noProof/>
          <w:color w:val="000000" w:themeColor="text1"/>
        </w:rPr>
        <w:t xml:space="preserve">to </w:t>
      </w:r>
      <w:r w:rsidR="00593350">
        <w:rPr>
          <w:rFonts w:ascii="Arial" w:hAnsi="Arial" w:cs="Arial"/>
          <w:noProof/>
          <w:color w:val="000000" w:themeColor="text1"/>
        </w:rPr>
        <w:t>assist</w:t>
      </w:r>
      <w:r w:rsidR="000F0035">
        <w:rPr>
          <w:rFonts w:ascii="Arial" w:hAnsi="Arial" w:cs="Arial"/>
          <w:noProof/>
          <w:color w:val="000000" w:themeColor="text1"/>
        </w:rPr>
        <w:t xml:space="preserve"> w</w:t>
      </w:r>
      <w:proofErr w:type="spellStart"/>
      <w:r w:rsidR="000F0035">
        <w:rPr>
          <w:rStyle w:val="normaltextrun"/>
          <w:rFonts w:ascii="Arial" w:hAnsi="Arial" w:cs="Arial"/>
          <w:color w:val="000000"/>
          <w:shd w:val="clear" w:color="auto" w:fill="FFFFFF"/>
        </w:rPr>
        <w:t>ith</w:t>
      </w:r>
      <w:proofErr w:type="spellEnd"/>
      <w:r w:rsidR="000F003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 variety of </w:t>
      </w:r>
      <w:r w:rsidR="00593350">
        <w:rPr>
          <w:rStyle w:val="normaltextrun"/>
          <w:rFonts w:ascii="Arial" w:hAnsi="Arial" w:cs="Arial"/>
          <w:color w:val="000000"/>
          <w:shd w:val="clear" w:color="auto" w:fill="FFFFFF"/>
        </w:rPr>
        <w:t>administration tasks</w:t>
      </w:r>
      <w:r w:rsidRPr="006557BE">
        <w:rPr>
          <w:rFonts w:ascii="Arial" w:hAnsi="Arial" w:cs="Arial"/>
          <w:noProof/>
          <w:color w:val="000000" w:themeColor="text1"/>
        </w:rPr>
        <w:t>.</w:t>
      </w:r>
      <w:r w:rsidR="00C84C10" w:rsidRPr="006557BE">
        <w:rPr>
          <w:rFonts w:ascii="Arial" w:hAnsi="Arial" w:cs="Arial"/>
          <w:noProof/>
          <w:color w:val="000000" w:themeColor="text1"/>
        </w:rPr>
        <w:t xml:space="preserve"> </w:t>
      </w:r>
      <w:r w:rsidRPr="006557BE">
        <w:rPr>
          <w:rFonts w:ascii="Arial" w:hAnsi="Arial" w:cs="Arial"/>
          <w:noProof/>
          <w:color w:val="000000" w:themeColor="text1"/>
        </w:rPr>
        <w:t>Your role will also enhance Big Life</w:t>
      </w:r>
      <w:r w:rsidR="00BC6069" w:rsidRPr="006557BE">
        <w:rPr>
          <w:rFonts w:ascii="Arial" w:hAnsi="Arial" w:cs="Arial"/>
          <w:noProof/>
          <w:color w:val="000000" w:themeColor="text1"/>
        </w:rPr>
        <w:t>’s</w:t>
      </w:r>
      <w:r w:rsidRPr="006557BE">
        <w:rPr>
          <w:rFonts w:ascii="Arial" w:hAnsi="Arial" w:cs="Arial"/>
          <w:noProof/>
          <w:color w:val="000000" w:themeColor="text1"/>
        </w:rPr>
        <w:t xml:space="preserve"> vision and commitment </w:t>
      </w:r>
      <w:r w:rsidR="00BC6069" w:rsidRPr="006557BE">
        <w:rPr>
          <w:rFonts w:ascii="Arial" w:hAnsi="Arial" w:cs="Arial"/>
          <w:noProof/>
          <w:color w:val="000000" w:themeColor="text1"/>
        </w:rPr>
        <w:t>of</w:t>
      </w:r>
      <w:r w:rsidRPr="006557BE">
        <w:rPr>
          <w:rFonts w:ascii="Arial" w:hAnsi="Arial" w:cs="Arial"/>
          <w:noProof/>
          <w:color w:val="000000" w:themeColor="text1"/>
        </w:rPr>
        <w:t xml:space="preserve"> reducing health inequalities by providing access to good</w:t>
      </w:r>
      <w:r w:rsidR="000F0035">
        <w:rPr>
          <w:rFonts w:ascii="Arial" w:hAnsi="Arial" w:cs="Arial"/>
          <w:noProof/>
          <w:color w:val="000000" w:themeColor="text1"/>
        </w:rPr>
        <w:t>,</w:t>
      </w:r>
      <w:r w:rsidRPr="006557BE">
        <w:rPr>
          <w:rFonts w:ascii="Arial" w:hAnsi="Arial" w:cs="Arial"/>
          <w:noProof/>
          <w:color w:val="000000" w:themeColor="text1"/>
        </w:rPr>
        <w:t xml:space="preserve"> up to date and locally focussed health and wellbeing information.</w:t>
      </w:r>
    </w:p>
    <w:p w14:paraId="6506C3B0" w14:textId="77777777" w:rsidR="00987131" w:rsidRPr="006557BE" w:rsidRDefault="00987131">
      <w:pPr>
        <w:pStyle w:val="BodyText"/>
        <w:rPr>
          <w:rFonts w:ascii="Arial" w:hAnsi="Arial" w:cs="Arial"/>
          <w:color w:val="000000" w:themeColor="text1"/>
        </w:rPr>
      </w:pPr>
    </w:p>
    <w:p w14:paraId="4F8E16B2" w14:textId="77777777" w:rsidR="00CE16CC" w:rsidRPr="006557BE" w:rsidRDefault="00CE16CC" w:rsidP="00CE16CC">
      <w:pPr>
        <w:rPr>
          <w:rFonts w:ascii="Arial" w:hAnsi="Arial" w:cs="Arial"/>
          <w:b/>
          <w:noProof/>
          <w:color w:val="000000" w:themeColor="text1"/>
        </w:rPr>
      </w:pPr>
      <w:r w:rsidRPr="006557BE">
        <w:rPr>
          <w:rFonts w:ascii="Arial" w:hAnsi="Arial" w:cs="Arial"/>
          <w:b/>
          <w:noProof/>
          <w:color w:val="000000" w:themeColor="text1"/>
        </w:rPr>
        <w:t>Overview</w:t>
      </w:r>
    </w:p>
    <w:p w14:paraId="190989C0" w14:textId="77777777" w:rsidR="00CE16CC" w:rsidRPr="006557BE" w:rsidRDefault="00CE16CC">
      <w:pPr>
        <w:pStyle w:val="BodyText"/>
        <w:rPr>
          <w:rFonts w:ascii="Arial" w:hAnsi="Arial" w:cs="Arial"/>
          <w:color w:val="000000" w:themeColor="text1"/>
        </w:rPr>
      </w:pPr>
    </w:p>
    <w:p w14:paraId="1DF6517C" w14:textId="5BC15A13" w:rsidR="00DD5481" w:rsidRPr="006557BE" w:rsidRDefault="00DD5481" w:rsidP="00DD5481">
      <w:pPr>
        <w:pStyle w:val="BodyText"/>
        <w:rPr>
          <w:rFonts w:ascii="Arial" w:hAnsi="Arial" w:cs="Arial"/>
          <w:i w:val="0"/>
          <w:iCs w:val="0"/>
          <w:color w:val="000000" w:themeColor="text1"/>
          <w:lang w:val="en-US"/>
        </w:rPr>
      </w:pPr>
      <w:r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>As part of our Admin Team you</w:t>
      </w:r>
      <w:r w:rsidR="00BC6069"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 xml:space="preserve"> will support </w:t>
      </w:r>
      <w:r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>Talking Therapies Manchester with a variety of essential tasks enabl</w:t>
      </w:r>
      <w:r w:rsidR="00BC6069"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>ing</w:t>
      </w:r>
      <w:r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 xml:space="preserve"> the smooth running of the service. Specifically, </w:t>
      </w:r>
      <w:r w:rsidR="000F0035">
        <w:rPr>
          <w:rFonts w:ascii="Arial" w:hAnsi="Arial" w:cs="Arial"/>
          <w:i w:val="0"/>
          <w:iCs w:val="0"/>
          <w:color w:val="000000" w:themeColor="text1"/>
          <w:lang w:val="en-US"/>
        </w:rPr>
        <w:t xml:space="preserve">you will be required to </w:t>
      </w:r>
      <w:r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>input refe</w:t>
      </w:r>
      <w:r w:rsidR="00BC6069"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 xml:space="preserve">rrals </w:t>
      </w:r>
      <w:r w:rsidR="000F0035">
        <w:rPr>
          <w:rFonts w:ascii="Arial" w:hAnsi="Arial" w:cs="Arial"/>
          <w:i w:val="0"/>
          <w:iCs w:val="0"/>
          <w:color w:val="000000" w:themeColor="text1"/>
          <w:lang w:val="en-US"/>
        </w:rPr>
        <w:t>onto</w:t>
      </w:r>
      <w:r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 xml:space="preserve"> our database and discharg</w:t>
      </w:r>
      <w:r w:rsidR="000F0035">
        <w:rPr>
          <w:rFonts w:ascii="Arial" w:hAnsi="Arial" w:cs="Arial"/>
          <w:i w:val="0"/>
          <w:iCs w:val="0"/>
          <w:color w:val="000000" w:themeColor="text1"/>
          <w:lang w:val="en-US"/>
        </w:rPr>
        <w:t xml:space="preserve">e </w:t>
      </w:r>
      <w:r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 xml:space="preserve">clients from our service. You will be working collaboratively with members of our </w:t>
      </w:r>
      <w:proofErr w:type="gramStart"/>
      <w:r w:rsidR="008B690A"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>close knit</w:t>
      </w:r>
      <w:proofErr w:type="gramEnd"/>
      <w:r w:rsidR="00BC6069"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 xml:space="preserve"> administration</w:t>
      </w:r>
      <w:r w:rsidRPr="006557BE">
        <w:rPr>
          <w:rFonts w:ascii="Arial" w:hAnsi="Arial" w:cs="Arial"/>
          <w:i w:val="0"/>
          <w:iCs w:val="0"/>
          <w:color w:val="000000" w:themeColor="text1"/>
          <w:lang w:val="en-US"/>
        </w:rPr>
        <w:t xml:space="preserve"> team.</w:t>
      </w:r>
    </w:p>
    <w:p w14:paraId="0DA0C782" w14:textId="77777777" w:rsidR="005A6B73" w:rsidRPr="006557BE" w:rsidRDefault="005A6B73" w:rsidP="007E59BE">
      <w:pPr>
        <w:rPr>
          <w:rFonts w:ascii="Arial" w:hAnsi="Arial" w:cs="Arial"/>
          <w:noProof/>
          <w:color w:val="000000" w:themeColor="text1"/>
        </w:rPr>
      </w:pPr>
    </w:p>
    <w:p w14:paraId="6C128850" w14:textId="77777777" w:rsidR="00CE16CC" w:rsidRPr="006557BE" w:rsidRDefault="00CE16CC" w:rsidP="00CE16CC">
      <w:pPr>
        <w:rPr>
          <w:rFonts w:ascii="Arial" w:hAnsi="Arial" w:cs="Arial"/>
          <w:b/>
          <w:noProof/>
          <w:color w:val="000000" w:themeColor="text1"/>
        </w:rPr>
      </w:pPr>
      <w:r w:rsidRPr="006557BE">
        <w:rPr>
          <w:rFonts w:ascii="Arial" w:hAnsi="Arial" w:cs="Arial"/>
          <w:b/>
          <w:noProof/>
          <w:color w:val="000000" w:themeColor="text1"/>
        </w:rPr>
        <w:t>Responsibilities</w:t>
      </w:r>
    </w:p>
    <w:p w14:paraId="1E0446D9" w14:textId="77777777" w:rsidR="009C7817" w:rsidRPr="006557BE" w:rsidRDefault="009C7817">
      <w:pPr>
        <w:rPr>
          <w:rFonts w:ascii="Arial" w:hAnsi="Arial" w:cs="Arial"/>
          <w:color w:val="000000" w:themeColor="text1"/>
          <w:lang w:val="en-GB"/>
        </w:rPr>
      </w:pPr>
    </w:p>
    <w:p w14:paraId="0535119A" w14:textId="77777777" w:rsidR="007772B8" w:rsidRDefault="00C84C10" w:rsidP="007772B8">
      <w:pPr>
        <w:numPr>
          <w:ilvl w:val="0"/>
          <w:numId w:val="8"/>
        </w:numPr>
        <w:spacing w:line="360" w:lineRule="auto"/>
        <w:contextualSpacing/>
        <w:rPr>
          <w:rFonts w:ascii="Calibri" w:hAnsi="Calibri"/>
          <w:color w:val="000000" w:themeColor="text1"/>
          <w:lang w:val="en-GB"/>
        </w:rPr>
      </w:pPr>
      <w:r w:rsidRPr="006557BE">
        <w:rPr>
          <w:rFonts w:ascii="Arial" w:hAnsi="Arial" w:cs="Arial"/>
          <w:color w:val="000000" w:themeColor="text1"/>
          <w:lang w:val="en-GB"/>
        </w:rPr>
        <w:t xml:space="preserve">To ensure </w:t>
      </w:r>
      <w:r w:rsidR="00605B34" w:rsidRPr="006557BE">
        <w:rPr>
          <w:rFonts w:ascii="Arial" w:hAnsi="Arial" w:cs="Arial"/>
          <w:color w:val="000000" w:themeColor="text1"/>
          <w:lang w:val="en-GB"/>
        </w:rPr>
        <w:t>that</w:t>
      </w:r>
      <w:r w:rsidRPr="006557BE">
        <w:rPr>
          <w:rFonts w:ascii="Arial" w:hAnsi="Arial" w:cs="Arial"/>
          <w:color w:val="000000" w:themeColor="text1"/>
          <w:lang w:val="en-GB"/>
        </w:rPr>
        <w:t xml:space="preserve"> </w:t>
      </w:r>
      <w:r w:rsidR="00593350">
        <w:rPr>
          <w:rFonts w:ascii="Arial" w:hAnsi="Arial" w:cs="Arial"/>
          <w:color w:val="000000" w:themeColor="text1"/>
          <w:lang w:val="en-GB"/>
        </w:rPr>
        <w:t xml:space="preserve">all information inputted into the </w:t>
      </w:r>
      <w:r w:rsidRPr="006557BE">
        <w:rPr>
          <w:rFonts w:ascii="Arial" w:hAnsi="Arial" w:cs="Arial"/>
          <w:color w:val="000000" w:themeColor="text1"/>
          <w:lang w:val="en-GB"/>
        </w:rPr>
        <w:t>database</w:t>
      </w:r>
      <w:r w:rsidR="00605B34" w:rsidRPr="006557BE">
        <w:rPr>
          <w:rFonts w:ascii="Arial" w:hAnsi="Arial" w:cs="Arial"/>
          <w:color w:val="000000" w:themeColor="text1"/>
          <w:lang w:val="en-GB"/>
        </w:rPr>
        <w:t xml:space="preserve"> </w:t>
      </w:r>
      <w:r w:rsidRPr="006557BE">
        <w:rPr>
          <w:rFonts w:ascii="Arial" w:hAnsi="Arial" w:cs="Arial"/>
          <w:color w:val="000000" w:themeColor="text1"/>
          <w:lang w:val="en-GB"/>
        </w:rPr>
        <w:t xml:space="preserve">is accurate and </w:t>
      </w:r>
      <w:r w:rsidR="00B65928" w:rsidRPr="006557BE">
        <w:rPr>
          <w:rFonts w:ascii="Arial" w:hAnsi="Arial" w:cs="Arial"/>
          <w:color w:val="000000" w:themeColor="text1"/>
          <w:lang w:val="en-GB"/>
        </w:rPr>
        <w:t>in accordance with procedure</w:t>
      </w:r>
    </w:p>
    <w:p w14:paraId="241E3387" w14:textId="21B70484" w:rsidR="00C84C10" w:rsidRPr="007772B8" w:rsidRDefault="00C84C10" w:rsidP="007772B8">
      <w:pPr>
        <w:numPr>
          <w:ilvl w:val="0"/>
          <w:numId w:val="8"/>
        </w:numPr>
        <w:spacing w:line="360" w:lineRule="auto"/>
        <w:contextualSpacing/>
        <w:rPr>
          <w:rFonts w:ascii="Calibri" w:hAnsi="Calibri"/>
          <w:color w:val="000000" w:themeColor="text1"/>
          <w:lang w:val="en-GB"/>
        </w:rPr>
      </w:pPr>
      <w:r w:rsidRPr="007772B8">
        <w:rPr>
          <w:rFonts w:ascii="Arial" w:hAnsi="Arial" w:cs="Arial"/>
          <w:color w:val="000000" w:themeColor="text1"/>
          <w:lang w:val="en-GB"/>
        </w:rPr>
        <w:t xml:space="preserve">To ensure issues of client consent, confidentiality or safeguarding are </w:t>
      </w:r>
      <w:r w:rsidR="00B65928" w:rsidRPr="007772B8">
        <w:rPr>
          <w:rFonts w:ascii="Arial" w:hAnsi="Arial" w:cs="Arial"/>
          <w:color w:val="000000" w:themeColor="text1"/>
          <w:lang w:val="en-GB"/>
        </w:rPr>
        <w:t>dealt with appropriately</w:t>
      </w:r>
    </w:p>
    <w:p w14:paraId="6A38C4F8" w14:textId="77777777" w:rsidR="001A6BF6" w:rsidRPr="001A6BF6" w:rsidRDefault="001A6BF6" w:rsidP="00896415">
      <w:pPr>
        <w:numPr>
          <w:ilvl w:val="0"/>
          <w:numId w:val="8"/>
        </w:numPr>
        <w:spacing w:line="360" w:lineRule="auto"/>
        <w:contextualSpacing/>
        <w:rPr>
          <w:rStyle w:val="eop"/>
          <w:rFonts w:ascii="Calibri" w:hAnsi="Calibri"/>
          <w:color w:val="000000" w:themeColor="text1"/>
          <w:lang w:val="en-GB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To ensure that clients are appropriately discharged from the service according to our policies and procedures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160179B" w14:textId="180746EE" w:rsidR="00C84C10" w:rsidRPr="006557BE" w:rsidRDefault="00C84C10" w:rsidP="00896415">
      <w:pPr>
        <w:numPr>
          <w:ilvl w:val="0"/>
          <w:numId w:val="8"/>
        </w:numPr>
        <w:spacing w:line="360" w:lineRule="auto"/>
        <w:contextualSpacing/>
        <w:rPr>
          <w:rFonts w:ascii="Calibri" w:hAnsi="Calibri"/>
          <w:color w:val="000000" w:themeColor="text1"/>
          <w:lang w:val="en-GB"/>
        </w:rPr>
      </w:pPr>
      <w:r w:rsidRPr="006557BE">
        <w:rPr>
          <w:rFonts w:ascii="Arial" w:hAnsi="Arial" w:cs="Arial"/>
          <w:color w:val="000000" w:themeColor="text1"/>
          <w:lang w:val="en-GB"/>
        </w:rPr>
        <w:t>To issue correspondence (letters, ema</w:t>
      </w:r>
      <w:r w:rsidR="00B65928" w:rsidRPr="006557BE">
        <w:rPr>
          <w:rFonts w:ascii="Arial" w:hAnsi="Arial" w:cs="Arial"/>
          <w:color w:val="000000" w:themeColor="text1"/>
          <w:lang w:val="en-GB"/>
        </w:rPr>
        <w:t xml:space="preserve">ils, texts etc.) to clients and to GP practices (reports or requests) </w:t>
      </w:r>
      <w:r w:rsidRPr="006557BE">
        <w:rPr>
          <w:rFonts w:ascii="Arial" w:hAnsi="Arial" w:cs="Arial"/>
          <w:color w:val="000000" w:themeColor="text1"/>
          <w:lang w:val="en-GB"/>
        </w:rPr>
        <w:t>in an accurate and timely manner</w:t>
      </w:r>
    </w:p>
    <w:p w14:paraId="2E766050" w14:textId="6879C8A9" w:rsidR="00C84C10" w:rsidRPr="006557BE" w:rsidRDefault="00C84C10" w:rsidP="00896415">
      <w:pPr>
        <w:numPr>
          <w:ilvl w:val="0"/>
          <w:numId w:val="8"/>
        </w:numPr>
        <w:spacing w:line="360" w:lineRule="auto"/>
        <w:contextualSpacing/>
        <w:rPr>
          <w:rFonts w:ascii="Calibri" w:hAnsi="Calibri"/>
          <w:color w:val="000000" w:themeColor="text1"/>
          <w:lang w:val="en-GB"/>
        </w:rPr>
      </w:pPr>
      <w:r w:rsidRPr="006557BE">
        <w:rPr>
          <w:rFonts w:ascii="Arial" w:hAnsi="Arial" w:cs="Arial"/>
          <w:color w:val="000000" w:themeColor="text1"/>
          <w:lang w:val="en-GB"/>
        </w:rPr>
        <w:t xml:space="preserve">To contact clients </w:t>
      </w:r>
      <w:r w:rsidR="00896415" w:rsidRPr="006557BE">
        <w:rPr>
          <w:rFonts w:ascii="Arial" w:hAnsi="Arial" w:cs="Arial"/>
          <w:color w:val="000000" w:themeColor="text1"/>
          <w:lang w:val="en-GB"/>
        </w:rPr>
        <w:t>by</w:t>
      </w:r>
      <w:r w:rsidRPr="006557BE">
        <w:rPr>
          <w:rFonts w:ascii="Arial" w:hAnsi="Arial" w:cs="Arial"/>
          <w:color w:val="000000" w:themeColor="text1"/>
          <w:lang w:val="en-GB"/>
        </w:rPr>
        <w:t xml:space="preserve"> </w:t>
      </w:r>
      <w:r w:rsidR="00896415" w:rsidRPr="006557BE">
        <w:rPr>
          <w:rFonts w:ascii="Arial" w:hAnsi="Arial" w:cs="Arial"/>
          <w:color w:val="000000" w:themeColor="text1"/>
          <w:lang w:val="en-GB"/>
        </w:rPr>
        <w:t>tele</w:t>
      </w:r>
      <w:r w:rsidRPr="006557BE">
        <w:rPr>
          <w:rFonts w:ascii="Arial" w:hAnsi="Arial" w:cs="Arial"/>
          <w:color w:val="000000" w:themeColor="text1"/>
          <w:lang w:val="en-GB"/>
        </w:rPr>
        <w:t xml:space="preserve">phone </w:t>
      </w:r>
      <w:r w:rsidR="00605B34" w:rsidRPr="006557BE">
        <w:rPr>
          <w:rFonts w:ascii="Arial" w:hAnsi="Arial" w:cs="Arial"/>
          <w:color w:val="000000" w:themeColor="text1"/>
          <w:lang w:val="en-GB"/>
        </w:rPr>
        <w:t xml:space="preserve">and ensure their file is </w:t>
      </w:r>
      <w:r w:rsidR="001A6BF6">
        <w:rPr>
          <w:rFonts w:ascii="Arial" w:hAnsi="Arial" w:cs="Arial"/>
          <w:color w:val="000000" w:themeColor="text1"/>
          <w:lang w:val="en-GB"/>
        </w:rPr>
        <w:t>updated</w:t>
      </w:r>
    </w:p>
    <w:p w14:paraId="0E59B016" w14:textId="77777777" w:rsidR="00C84C10" w:rsidRPr="006557BE" w:rsidRDefault="00C84C10" w:rsidP="00896415">
      <w:pPr>
        <w:numPr>
          <w:ilvl w:val="0"/>
          <w:numId w:val="8"/>
        </w:numPr>
        <w:spacing w:line="360" w:lineRule="auto"/>
        <w:ind w:left="714" w:hanging="357"/>
        <w:contextualSpacing/>
        <w:rPr>
          <w:rFonts w:ascii="Calibri" w:hAnsi="Calibri"/>
          <w:color w:val="000000" w:themeColor="text1"/>
          <w:lang w:val="en-GB"/>
        </w:rPr>
      </w:pPr>
      <w:r w:rsidRPr="006557BE">
        <w:rPr>
          <w:rFonts w:ascii="Arial" w:hAnsi="Arial" w:cs="Arial"/>
          <w:color w:val="000000" w:themeColor="text1"/>
          <w:lang w:val="en-GB"/>
        </w:rPr>
        <w:t xml:space="preserve">To attend regular supervision and </w:t>
      </w:r>
      <w:r w:rsidR="00605B34" w:rsidRPr="006557BE">
        <w:rPr>
          <w:rFonts w:ascii="Arial" w:hAnsi="Arial" w:cs="Arial"/>
          <w:color w:val="000000" w:themeColor="text1"/>
          <w:lang w:val="en-GB"/>
        </w:rPr>
        <w:t>to participa</w:t>
      </w:r>
      <w:r w:rsidR="00896415" w:rsidRPr="006557BE">
        <w:rPr>
          <w:rFonts w:ascii="Arial" w:hAnsi="Arial" w:cs="Arial"/>
          <w:color w:val="000000" w:themeColor="text1"/>
          <w:lang w:val="en-GB"/>
        </w:rPr>
        <w:t>te in appropriate team meetings/</w:t>
      </w:r>
      <w:r w:rsidR="00605B34" w:rsidRPr="006557BE">
        <w:rPr>
          <w:rFonts w:ascii="Arial" w:hAnsi="Arial" w:cs="Arial"/>
          <w:color w:val="000000" w:themeColor="text1"/>
          <w:lang w:val="en-GB"/>
        </w:rPr>
        <w:t>events</w:t>
      </w:r>
    </w:p>
    <w:p w14:paraId="21C4F95C" w14:textId="77777777" w:rsidR="00605B34" w:rsidRPr="006557BE" w:rsidRDefault="00605B34" w:rsidP="00896415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en-GB"/>
        </w:rPr>
      </w:pPr>
      <w:r w:rsidRPr="006557BE">
        <w:rPr>
          <w:rFonts w:ascii="Arial" w:hAnsi="Arial" w:cs="Arial"/>
          <w:color w:val="000000" w:themeColor="text1"/>
          <w:lang w:val="en-GB"/>
        </w:rPr>
        <w:t>Undertake any other duties that are needed for the role</w:t>
      </w:r>
      <w:r w:rsidR="00896415" w:rsidRPr="006557BE">
        <w:rPr>
          <w:rFonts w:ascii="Arial" w:hAnsi="Arial" w:cs="Arial"/>
          <w:color w:val="000000" w:themeColor="text1"/>
          <w:lang w:val="en-GB"/>
        </w:rPr>
        <w:t xml:space="preserve"> as they arise</w:t>
      </w:r>
    </w:p>
    <w:p w14:paraId="1C9F0F32" w14:textId="2313D7DC" w:rsidR="00605B34" w:rsidRPr="006557BE" w:rsidRDefault="00605B34" w:rsidP="00896415">
      <w:pPr>
        <w:numPr>
          <w:ilvl w:val="0"/>
          <w:numId w:val="8"/>
        </w:numPr>
        <w:spacing w:line="360" w:lineRule="auto"/>
        <w:contextualSpacing/>
        <w:rPr>
          <w:rFonts w:ascii="Calibri" w:hAnsi="Calibri"/>
          <w:color w:val="000000" w:themeColor="text1"/>
          <w:lang w:val="en-GB"/>
        </w:rPr>
      </w:pPr>
      <w:r w:rsidRPr="006557BE">
        <w:rPr>
          <w:rFonts w:ascii="Arial" w:hAnsi="Arial" w:cs="Arial"/>
          <w:color w:val="000000" w:themeColor="text1"/>
          <w:lang w:val="en-GB"/>
        </w:rPr>
        <w:t>To undertake any training relevant to the role</w:t>
      </w:r>
    </w:p>
    <w:p w14:paraId="1D16C3AA" w14:textId="77777777" w:rsidR="00605B34" w:rsidRPr="006557BE" w:rsidRDefault="00605B34" w:rsidP="00896415">
      <w:pPr>
        <w:numPr>
          <w:ilvl w:val="0"/>
          <w:numId w:val="8"/>
        </w:numPr>
        <w:spacing w:line="360" w:lineRule="auto"/>
        <w:contextualSpacing/>
        <w:rPr>
          <w:rFonts w:ascii="Calibri" w:hAnsi="Calibri"/>
          <w:color w:val="000000" w:themeColor="text1"/>
          <w:lang w:val="en-GB"/>
        </w:rPr>
      </w:pPr>
      <w:r w:rsidRPr="006557BE">
        <w:rPr>
          <w:rFonts w:ascii="Arial" w:hAnsi="Arial" w:cs="Arial"/>
          <w:color w:val="000000" w:themeColor="text1"/>
          <w:lang w:val="en-GB"/>
        </w:rPr>
        <w:t>To work in line with Big Life policies and guidelines</w:t>
      </w:r>
    </w:p>
    <w:p w14:paraId="0D5D03B6" w14:textId="77777777" w:rsidR="005954FD" w:rsidRDefault="005954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4642460" w14:textId="77777777" w:rsidR="009C7817" w:rsidRDefault="009C7817">
      <w:pPr>
        <w:rPr>
          <w:rFonts w:ascii="Arial" w:hAnsi="Arial" w:cs="Arial"/>
          <w:lang w:val="en-GB"/>
        </w:rPr>
      </w:pPr>
    </w:p>
    <w:p w14:paraId="50D446BF" w14:textId="77777777" w:rsidR="00896415" w:rsidRPr="00F85FA8" w:rsidRDefault="00896415">
      <w:pPr>
        <w:rPr>
          <w:rFonts w:ascii="Arial" w:hAnsi="Arial" w:cs="Arial"/>
          <w:lang w:val="en-GB"/>
        </w:rPr>
      </w:pPr>
    </w:p>
    <w:p w14:paraId="7AAAFF59" w14:textId="77777777" w:rsidR="00CE16CC" w:rsidRDefault="00CE16CC" w:rsidP="00CE16CC">
      <w:pPr>
        <w:rPr>
          <w:rFonts w:ascii="Arial" w:hAnsi="Arial" w:cs="Arial"/>
          <w:b/>
          <w:lang w:val="en-GB"/>
        </w:rPr>
      </w:pPr>
      <w:r w:rsidRPr="00F85FA8">
        <w:rPr>
          <w:rFonts w:ascii="Arial" w:hAnsi="Arial" w:cs="Arial"/>
          <w:b/>
          <w:lang w:val="en-GB"/>
        </w:rPr>
        <w:t>Skills and Experience</w:t>
      </w:r>
    </w:p>
    <w:p w14:paraId="0D13041A" w14:textId="77777777" w:rsidR="00E66D1E" w:rsidRDefault="00E66D1E" w:rsidP="00CE16CC">
      <w:pPr>
        <w:rPr>
          <w:rFonts w:ascii="Arial" w:hAnsi="Arial" w:cs="Arial"/>
          <w:b/>
          <w:lang w:val="en-GB"/>
        </w:rPr>
      </w:pPr>
    </w:p>
    <w:p w14:paraId="2D911C35" w14:textId="77777777" w:rsidR="009C7817" w:rsidRPr="005954FD" w:rsidRDefault="00E66D1E" w:rsidP="005954FD">
      <w:pPr>
        <w:spacing w:line="276" w:lineRule="auto"/>
        <w:rPr>
          <w:rFonts w:ascii="Arial" w:hAnsi="Arial" w:cs="Arial"/>
          <w:b/>
          <w:bCs/>
          <w:u w:val="single"/>
        </w:rPr>
      </w:pPr>
      <w:r w:rsidRPr="005954FD">
        <w:rPr>
          <w:rFonts w:ascii="Arial" w:hAnsi="Arial" w:cs="Arial"/>
          <w:b/>
          <w:u w:val="single"/>
          <w:lang w:val="en-GB"/>
        </w:rPr>
        <w:t>Essential:</w:t>
      </w:r>
    </w:p>
    <w:p w14:paraId="32F3F106" w14:textId="0BCDFA9A" w:rsidR="008436AF" w:rsidRPr="00E66D1E" w:rsidRDefault="0061534B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E66D1E">
        <w:rPr>
          <w:rFonts w:ascii="Arial" w:hAnsi="Arial" w:cs="Arial"/>
        </w:rPr>
        <w:t>A</w:t>
      </w:r>
      <w:r w:rsidR="003F419A" w:rsidRPr="00E66D1E">
        <w:rPr>
          <w:rFonts w:ascii="Arial" w:hAnsi="Arial" w:cs="Arial"/>
        </w:rPr>
        <w:t xml:space="preserve"> willingness and genuine interest in helping others who are struggling with </w:t>
      </w:r>
      <w:r w:rsidRPr="00E66D1E">
        <w:rPr>
          <w:rFonts w:ascii="Arial" w:hAnsi="Arial" w:cs="Arial"/>
        </w:rPr>
        <w:t xml:space="preserve">mental health issues </w:t>
      </w:r>
      <w:r w:rsidR="001A6BF6">
        <w:rPr>
          <w:rFonts w:ascii="Arial" w:hAnsi="Arial" w:cs="Arial"/>
        </w:rPr>
        <w:t>and</w:t>
      </w:r>
      <w:r w:rsidR="008436AF" w:rsidRPr="00E66D1E">
        <w:rPr>
          <w:rFonts w:ascii="Arial" w:hAnsi="Arial" w:cs="Arial"/>
        </w:rPr>
        <w:t xml:space="preserve"> a basic understanding of common mental health problems</w:t>
      </w:r>
      <w:r w:rsidRPr="00E66D1E">
        <w:rPr>
          <w:rFonts w:ascii="Arial" w:hAnsi="Arial" w:cs="Arial"/>
        </w:rPr>
        <w:t>.</w:t>
      </w:r>
      <w:r w:rsidR="008436AF" w:rsidRPr="00E66D1E">
        <w:rPr>
          <w:rFonts w:ascii="Arial" w:hAnsi="Arial" w:cs="Arial"/>
        </w:rPr>
        <w:t xml:space="preserve"> </w:t>
      </w:r>
    </w:p>
    <w:p w14:paraId="53724FDD" w14:textId="78139346" w:rsidR="00E66D1E" w:rsidRPr="00E66D1E" w:rsidRDefault="00E66D1E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E66D1E">
        <w:rPr>
          <w:rFonts w:ascii="Arial" w:hAnsi="Arial" w:cs="Arial"/>
        </w:rPr>
        <w:t>Excellent IT skills including experience working with Microsoft Office packages.</w:t>
      </w:r>
    </w:p>
    <w:p w14:paraId="636EC592" w14:textId="77777777" w:rsidR="008436AF" w:rsidRPr="008015DD" w:rsidRDefault="008015DD" w:rsidP="00246C69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8015DD">
        <w:rPr>
          <w:rFonts w:ascii="Arial" w:hAnsi="Arial" w:cs="Arial"/>
        </w:rPr>
        <w:t xml:space="preserve">Good active listening skills as well as </w:t>
      </w:r>
      <w:r>
        <w:rPr>
          <w:rFonts w:ascii="Arial" w:hAnsi="Arial" w:cs="Arial"/>
        </w:rPr>
        <w:t>g</w:t>
      </w:r>
      <w:r w:rsidR="008436AF" w:rsidRPr="008015DD">
        <w:rPr>
          <w:rFonts w:ascii="Arial" w:hAnsi="Arial" w:cs="Arial"/>
        </w:rPr>
        <w:t>ood oral and written communication skills</w:t>
      </w:r>
    </w:p>
    <w:p w14:paraId="2B9E6EA5" w14:textId="77777777" w:rsidR="008436AF" w:rsidRPr="00E66D1E" w:rsidRDefault="008436AF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E66D1E">
        <w:rPr>
          <w:rFonts w:ascii="Arial" w:hAnsi="Arial" w:cs="Arial"/>
        </w:rPr>
        <w:t xml:space="preserve">A </w:t>
      </w:r>
      <w:r w:rsidR="0061534B" w:rsidRPr="00E66D1E">
        <w:rPr>
          <w:rFonts w:ascii="Arial" w:hAnsi="Arial" w:cs="Arial"/>
        </w:rPr>
        <w:t>well-</w:t>
      </w:r>
      <w:proofErr w:type="spellStart"/>
      <w:r w:rsidR="0061534B" w:rsidRPr="00E66D1E">
        <w:rPr>
          <w:rFonts w:ascii="Arial" w:hAnsi="Arial" w:cs="Arial"/>
        </w:rPr>
        <w:t>organised</w:t>
      </w:r>
      <w:proofErr w:type="spellEnd"/>
      <w:r w:rsidR="0061534B" w:rsidRPr="00E66D1E">
        <w:rPr>
          <w:rFonts w:ascii="Arial" w:hAnsi="Arial" w:cs="Arial"/>
        </w:rPr>
        <w:t xml:space="preserve"> and met</w:t>
      </w:r>
      <w:r w:rsidRPr="00E66D1E">
        <w:rPr>
          <w:rFonts w:ascii="Arial" w:hAnsi="Arial" w:cs="Arial"/>
        </w:rPr>
        <w:t>hodical approach.</w:t>
      </w:r>
    </w:p>
    <w:p w14:paraId="78078C66" w14:textId="77777777" w:rsidR="008436AF" w:rsidRPr="00E66D1E" w:rsidRDefault="008436AF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E66D1E">
        <w:rPr>
          <w:rFonts w:ascii="Arial" w:hAnsi="Arial" w:cs="Arial"/>
        </w:rPr>
        <w:t>T</w:t>
      </w:r>
      <w:r w:rsidR="0061534B" w:rsidRPr="00E66D1E">
        <w:rPr>
          <w:rFonts w:ascii="Arial" w:hAnsi="Arial" w:cs="Arial"/>
        </w:rPr>
        <w:t>he ability to work with confidential information while ensuring no wrongful disclosure</w:t>
      </w:r>
    </w:p>
    <w:p w14:paraId="54A22ACD" w14:textId="77777777" w:rsidR="008436AF" w:rsidRPr="00E66D1E" w:rsidRDefault="008436AF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E66D1E">
        <w:rPr>
          <w:rFonts w:ascii="Arial" w:hAnsi="Arial" w:cs="Arial"/>
        </w:rPr>
        <w:t>Willingness to learn</w:t>
      </w:r>
      <w:r w:rsidR="00E66D1E" w:rsidRPr="00E66D1E">
        <w:rPr>
          <w:rFonts w:ascii="Arial" w:hAnsi="Arial" w:cs="Arial"/>
        </w:rPr>
        <w:t xml:space="preserve"> and embrace new ideas</w:t>
      </w:r>
    </w:p>
    <w:p w14:paraId="6C50DD27" w14:textId="77777777" w:rsidR="00E66D1E" w:rsidRPr="00E66D1E" w:rsidRDefault="00E66D1E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E66D1E">
        <w:rPr>
          <w:rFonts w:ascii="Arial" w:hAnsi="Arial" w:cs="Arial"/>
        </w:rPr>
        <w:t>Ability to work on own initiative and as part of a team</w:t>
      </w:r>
    </w:p>
    <w:p w14:paraId="75410379" w14:textId="77777777" w:rsidR="003F419A" w:rsidRPr="00E66D1E" w:rsidRDefault="008436AF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E66D1E">
        <w:rPr>
          <w:rFonts w:ascii="Arial" w:hAnsi="Arial" w:cs="Arial"/>
        </w:rPr>
        <w:t>Respect for all</w:t>
      </w:r>
    </w:p>
    <w:p w14:paraId="5A2F1EC9" w14:textId="2527FD69" w:rsidR="00E66D1E" w:rsidRDefault="001A6BF6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E66D1E" w:rsidRPr="005954FD">
        <w:rPr>
          <w:rFonts w:ascii="Arial" w:hAnsi="Arial" w:cs="Arial"/>
        </w:rPr>
        <w:t xml:space="preserve"> ability to commit to volunteering for at least 6 months</w:t>
      </w:r>
    </w:p>
    <w:p w14:paraId="6ED2DFBC" w14:textId="77777777" w:rsidR="001A6BF6" w:rsidRPr="005954FD" w:rsidRDefault="001A6BF6" w:rsidP="001A6BF6">
      <w:pPr>
        <w:tabs>
          <w:tab w:val="left" w:pos="0"/>
          <w:tab w:val="left" w:pos="720"/>
        </w:tabs>
        <w:spacing w:line="276" w:lineRule="auto"/>
        <w:ind w:left="720"/>
        <w:contextualSpacing/>
        <w:rPr>
          <w:rFonts w:ascii="Arial" w:hAnsi="Arial" w:cs="Arial"/>
        </w:rPr>
      </w:pPr>
    </w:p>
    <w:p w14:paraId="5CBCD92A" w14:textId="7C80DCF4" w:rsidR="00E66D1E" w:rsidRDefault="00E66D1E" w:rsidP="005954FD">
      <w:pPr>
        <w:spacing w:line="276" w:lineRule="auto"/>
        <w:rPr>
          <w:rFonts w:ascii="Arial" w:hAnsi="Arial" w:cs="Arial"/>
          <w:b/>
          <w:bCs/>
          <w:u w:val="single"/>
        </w:rPr>
      </w:pPr>
      <w:r w:rsidRPr="005954FD">
        <w:rPr>
          <w:rFonts w:ascii="Arial" w:hAnsi="Arial" w:cs="Arial"/>
          <w:b/>
          <w:bCs/>
          <w:u w:val="single"/>
        </w:rPr>
        <w:t>Desirable:</w:t>
      </w:r>
    </w:p>
    <w:p w14:paraId="76A968AF" w14:textId="77777777" w:rsidR="001A6BF6" w:rsidRPr="005954FD" w:rsidRDefault="001A6BF6" w:rsidP="005954FD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E3F96C" w14:textId="2E1ED1D5" w:rsidR="00E66D1E" w:rsidRPr="00E66D1E" w:rsidRDefault="00E66D1E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Theme="minorHAnsi" w:eastAsiaTheme="minorEastAsia" w:hAnsiTheme="minorHAnsi"/>
          <w:lang w:val="en-GB"/>
        </w:rPr>
      </w:pPr>
      <w:r w:rsidRPr="00E66D1E">
        <w:rPr>
          <w:rFonts w:ascii="Arial" w:hAnsi="Arial" w:cs="Arial"/>
        </w:rPr>
        <w:t xml:space="preserve">Personal “lived experience” of a mental health issue </w:t>
      </w:r>
    </w:p>
    <w:p w14:paraId="6BE483EA" w14:textId="77777777" w:rsidR="00E66D1E" w:rsidRPr="00E66D1E" w:rsidRDefault="00E66D1E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Theme="minorHAnsi" w:eastAsiaTheme="minorEastAsia" w:hAnsiTheme="minorHAnsi"/>
          <w:lang w:val="en-GB"/>
        </w:rPr>
      </w:pPr>
      <w:r w:rsidRPr="00E66D1E">
        <w:rPr>
          <w:rFonts w:ascii="Arial" w:hAnsi="Arial" w:cs="Arial"/>
        </w:rPr>
        <w:t xml:space="preserve">Some knowledge of the services offered by Self Help Services and other mental health and social care services in the wider community. </w:t>
      </w:r>
    </w:p>
    <w:p w14:paraId="38A5A67D" w14:textId="6F64A195" w:rsidR="00E66D1E" w:rsidRPr="00E66D1E" w:rsidRDefault="00E66D1E" w:rsidP="005954FD">
      <w:pPr>
        <w:numPr>
          <w:ilvl w:val="0"/>
          <w:numId w:val="8"/>
        </w:numPr>
        <w:tabs>
          <w:tab w:val="left" w:pos="0"/>
          <w:tab w:val="left" w:pos="720"/>
        </w:tabs>
        <w:spacing w:line="276" w:lineRule="auto"/>
        <w:contextualSpacing/>
        <w:rPr>
          <w:rFonts w:asciiTheme="minorHAnsi" w:eastAsiaTheme="minorEastAsia" w:hAnsiTheme="minorHAnsi"/>
          <w:lang w:val="en-GB"/>
        </w:rPr>
      </w:pPr>
      <w:r w:rsidRPr="00E66D1E">
        <w:rPr>
          <w:rFonts w:ascii="Arial" w:hAnsi="Arial" w:cs="Arial"/>
        </w:rPr>
        <w:t xml:space="preserve">Previous experience of working with </w:t>
      </w:r>
      <w:r w:rsidR="005954FD">
        <w:rPr>
          <w:rFonts w:ascii="Arial" w:hAnsi="Arial" w:cs="Arial"/>
        </w:rPr>
        <w:t>confidential data and databases</w:t>
      </w:r>
    </w:p>
    <w:p w14:paraId="45F0D443" w14:textId="77777777" w:rsidR="00E66D1E" w:rsidRDefault="00E66D1E" w:rsidP="00E66D1E">
      <w:pPr>
        <w:tabs>
          <w:tab w:val="left" w:pos="0"/>
          <w:tab w:val="left" w:pos="720"/>
        </w:tabs>
        <w:spacing w:after="160" w:line="259" w:lineRule="auto"/>
        <w:contextualSpacing/>
        <w:rPr>
          <w:rFonts w:ascii="Arial" w:hAnsi="Arial" w:cs="Arial"/>
        </w:rPr>
      </w:pPr>
    </w:p>
    <w:p w14:paraId="430BF9CA" w14:textId="77777777" w:rsidR="00E66D1E" w:rsidRPr="00E66D1E" w:rsidRDefault="00E66D1E" w:rsidP="00E66D1E">
      <w:pPr>
        <w:spacing w:after="160" w:line="259" w:lineRule="auto"/>
        <w:rPr>
          <w:rFonts w:ascii="Arial" w:hAnsi="Arial" w:cs="Arial"/>
          <w:b/>
          <w:bCs/>
        </w:rPr>
      </w:pPr>
      <w:r w:rsidRPr="00E66D1E">
        <w:rPr>
          <w:rFonts w:ascii="Arial" w:hAnsi="Arial" w:cs="Arial"/>
          <w:b/>
          <w:bCs/>
        </w:rPr>
        <w:t>What you can expect</w:t>
      </w:r>
    </w:p>
    <w:p w14:paraId="3D7A7FFE" w14:textId="458E0046" w:rsidR="00E66D1E" w:rsidRPr="00E66D1E" w:rsidRDefault="005954FD" w:rsidP="00E66D1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>
        <w:rPr>
          <w:rFonts w:ascii="Arial" w:hAnsi="Arial" w:cs="Arial"/>
        </w:rPr>
        <w:t>Full t</w:t>
      </w:r>
      <w:r w:rsidR="00E66D1E" w:rsidRPr="00E66D1E">
        <w:rPr>
          <w:rFonts w:ascii="Arial" w:hAnsi="Arial" w:cs="Arial"/>
        </w:rPr>
        <w:t>raining to allow you to develop and carry out your role</w:t>
      </w:r>
      <w:r>
        <w:rPr>
          <w:rFonts w:ascii="Arial" w:hAnsi="Arial" w:cs="Arial"/>
        </w:rPr>
        <w:t xml:space="preserve"> with confidence</w:t>
      </w:r>
      <w:r w:rsidR="001A6BF6">
        <w:rPr>
          <w:rFonts w:ascii="Arial" w:hAnsi="Arial" w:cs="Arial"/>
        </w:rPr>
        <w:t xml:space="preserve"> (Online and in-person)</w:t>
      </w:r>
    </w:p>
    <w:p w14:paraId="1DDF8F2A" w14:textId="77777777" w:rsidR="001A6BF6" w:rsidRPr="001A6BF6" w:rsidRDefault="005954FD" w:rsidP="00E8424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 w:rsidRPr="005954FD">
        <w:rPr>
          <w:rFonts w:ascii="Arial" w:hAnsi="Arial" w:cs="Arial"/>
        </w:rPr>
        <w:t>Ongoing s</w:t>
      </w:r>
      <w:r w:rsidR="00E66D1E" w:rsidRPr="005954FD">
        <w:rPr>
          <w:rFonts w:ascii="Arial" w:hAnsi="Arial" w:cs="Arial"/>
        </w:rPr>
        <w:t xml:space="preserve">upport </w:t>
      </w:r>
      <w:r w:rsidR="001A6BF6">
        <w:rPr>
          <w:rFonts w:ascii="Arial" w:hAnsi="Arial" w:cs="Arial"/>
        </w:rPr>
        <w:t>from peers and team leaders</w:t>
      </w:r>
    </w:p>
    <w:p w14:paraId="1F8D034D" w14:textId="5D919898" w:rsidR="00E66D1E" w:rsidRPr="005954FD" w:rsidRDefault="001A6BF6" w:rsidP="00E8424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>
        <w:rPr>
          <w:rFonts w:ascii="Arial" w:hAnsi="Arial" w:cs="Arial"/>
        </w:rPr>
        <w:t>Monthly</w:t>
      </w:r>
      <w:r w:rsidR="005954FD" w:rsidRPr="005954FD">
        <w:rPr>
          <w:rFonts w:ascii="Arial" w:hAnsi="Arial" w:cs="Arial"/>
        </w:rPr>
        <w:t xml:space="preserve"> supervision</w:t>
      </w:r>
      <w:r>
        <w:rPr>
          <w:rFonts w:ascii="Arial" w:hAnsi="Arial" w:cs="Arial"/>
        </w:rPr>
        <w:t>s</w:t>
      </w:r>
      <w:r w:rsidR="005954FD">
        <w:rPr>
          <w:rFonts w:ascii="Arial" w:hAnsi="Arial" w:cs="Arial"/>
        </w:rPr>
        <w:t xml:space="preserve"> as well as an </w:t>
      </w:r>
      <w:r w:rsidR="00E66D1E" w:rsidRPr="005954FD">
        <w:rPr>
          <w:rFonts w:ascii="Arial" w:hAnsi="Arial" w:cs="Arial"/>
        </w:rPr>
        <w:t xml:space="preserve">annual appraisal to </w:t>
      </w:r>
      <w:r w:rsidR="008B690A" w:rsidRPr="005954FD">
        <w:rPr>
          <w:rFonts w:ascii="Arial" w:hAnsi="Arial" w:cs="Arial"/>
        </w:rPr>
        <w:t>support</w:t>
      </w:r>
      <w:r w:rsidR="00E66D1E" w:rsidRPr="005954FD">
        <w:rPr>
          <w:rFonts w:ascii="Arial" w:hAnsi="Arial" w:cs="Arial"/>
        </w:rPr>
        <w:t xml:space="preserve"> your personal development</w:t>
      </w:r>
    </w:p>
    <w:p w14:paraId="7FC45425" w14:textId="77777777" w:rsidR="00E66D1E" w:rsidRPr="00E66D1E" w:rsidRDefault="00E66D1E" w:rsidP="00E66D1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 w:rsidRPr="00E66D1E">
        <w:rPr>
          <w:rFonts w:ascii="Arial" w:hAnsi="Arial" w:cs="Arial"/>
        </w:rPr>
        <w:t>The opportunity to enhance your listening and communication skills</w:t>
      </w:r>
    </w:p>
    <w:p w14:paraId="65D83532" w14:textId="77777777" w:rsidR="007772B8" w:rsidRPr="007772B8" w:rsidRDefault="00E66D1E" w:rsidP="00E66D1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 w:rsidRPr="00E66D1E">
        <w:rPr>
          <w:rFonts w:ascii="Arial" w:hAnsi="Arial" w:cs="Arial"/>
        </w:rPr>
        <w:t xml:space="preserve">The opportunity to learn and develop your administrative skills </w:t>
      </w:r>
      <w:r w:rsidR="008B690A">
        <w:rPr>
          <w:rFonts w:ascii="Arial" w:hAnsi="Arial" w:cs="Arial"/>
        </w:rPr>
        <w:t>in a mental health setting</w:t>
      </w:r>
    </w:p>
    <w:p w14:paraId="29DD11F8" w14:textId="3F6162FC" w:rsidR="00E66D1E" w:rsidRPr="00E66D1E" w:rsidRDefault="007772B8" w:rsidP="00E66D1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opportunity to enhance your digital skills on our database and remote systems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8B690A">
        <w:rPr>
          <w:rFonts w:ascii="Arial" w:hAnsi="Arial" w:cs="Arial"/>
        </w:rPr>
        <w:t xml:space="preserve"> </w:t>
      </w:r>
    </w:p>
    <w:p w14:paraId="21071AC2" w14:textId="77777777" w:rsidR="00E66D1E" w:rsidRPr="00E66D1E" w:rsidRDefault="00E66D1E" w:rsidP="00E66D1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 w:rsidRPr="00E66D1E">
        <w:rPr>
          <w:rFonts w:ascii="Arial" w:hAnsi="Arial" w:cs="Arial"/>
        </w:rPr>
        <w:t>The opportunity to develop your knowledge of mental health services</w:t>
      </w:r>
    </w:p>
    <w:p w14:paraId="289A38C7" w14:textId="77777777" w:rsidR="00E66D1E" w:rsidRPr="00E66D1E" w:rsidRDefault="00E66D1E" w:rsidP="00E66D1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hAnsiTheme="minorHAnsi"/>
        </w:rPr>
      </w:pPr>
      <w:r w:rsidRPr="00E66D1E">
        <w:rPr>
          <w:rFonts w:ascii="Arial" w:hAnsi="Arial" w:cs="Arial"/>
        </w:rPr>
        <w:t>The opportunity to work within a supportive team</w:t>
      </w:r>
    </w:p>
    <w:p w14:paraId="3F80FBE4" w14:textId="77777777" w:rsidR="00E66D1E" w:rsidRPr="00E66D1E" w:rsidRDefault="00E66D1E" w:rsidP="00E66D1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 w:rsidRPr="00E66D1E">
        <w:rPr>
          <w:rFonts w:ascii="Arial" w:hAnsi="Arial" w:cs="Arial"/>
        </w:rPr>
        <w:t>A full reference after volunteering with us for 3 months or more</w:t>
      </w:r>
    </w:p>
    <w:p w14:paraId="524C2C40" w14:textId="77777777" w:rsidR="00E66D1E" w:rsidRPr="00E66D1E" w:rsidRDefault="00E66D1E" w:rsidP="00E66D1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 w:rsidRPr="00E66D1E">
        <w:rPr>
          <w:rFonts w:ascii="Arial" w:hAnsi="Arial" w:cs="Arial"/>
        </w:rPr>
        <w:t>The opportunity to apply for internal vacancies with the Big Life group</w:t>
      </w:r>
    </w:p>
    <w:p w14:paraId="4F4A6598" w14:textId="77777777" w:rsidR="00E66D1E" w:rsidRPr="008B690A" w:rsidRDefault="00E66D1E" w:rsidP="00E66D1E">
      <w:pPr>
        <w:numPr>
          <w:ilvl w:val="0"/>
          <w:numId w:val="8"/>
        </w:num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lang w:val="en-GB"/>
        </w:rPr>
      </w:pPr>
      <w:r w:rsidRPr="00E66D1E">
        <w:rPr>
          <w:rFonts w:ascii="Arial" w:hAnsi="Arial" w:cs="Arial"/>
        </w:rPr>
        <w:t>A full DBS check paid for by Big Life that you can register with the DBS Update Service for free as a volunteer</w:t>
      </w:r>
    </w:p>
    <w:p w14:paraId="742869F5" w14:textId="77777777" w:rsidR="008B690A" w:rsidRPr="00E66D1E" w:rsidRDefault="008B690A" w:rsidP="008B690A">
      <w:pPr>
        <w:tabs>
          <w:tab w:val="left" w:pos="0"/>
          <w:tab w:val="left" w:pos="720"/>
        </w:tabs>
        <w:spacing w:after="160" w:line="259" w:lineRule="auto"/>
        <w:ind w:left="360"/>
        <w:contextualSpacing/>
        <w:rPr>
          <w:rFonts w:asciiTheme="minorHAnsi" w:eastAsiaTheme="minorEastAsia" w:hAnsiTheme="minorHAnsi"/>
          <w:lang w:val="en-GB"/>
        </w:rPr>
      </w:pPr>
    </w:p>
    <w:p w14:paraId="4D75D1DE" w14:textId="77777777" w:rsidR="00E66D1E" w:rsidRPr="00BC6069" w:rsidRDefault="00E66D1E" w:rsidP="00E66D1E">
      <w:pPr>
        <w:tabs>
          <w:tab w:val="left" w:pos="0"/>
          <w:tab w:val="left" w:pos="720"/>
        </w:tabs>
        <w:spacing w:after="160" w:line="259" w:lineRule="auto"/>
        <w:contextualSpacing/>
        <w:rPr>
          <w:rFonts w:asciiTheme="minorHAnsi" w:eastAsiaTheme="minorEastAsia" w:hAnsiTheme="minorHAnsi"/>
          <w:b/>
          <w:lang w:val="en-GB"/>
        </w:rPr>
      </w:pPr>
      <w:r w:rsidRPr="00BC6069">
        <w:rPr>
          <w:rFonts w:ascii="Arial" w:hAnsi="Arial" w:cs="Arial"/>
          <w:b/>
        </w:rPr>
        <w:t>This is a progressive route which could lead to an employed position within the team</w:t>
      </w:r>
    </w:p>
    <w:p w14:paraId="3C0100D9" w14:textId="77777777" w:rsidR="00755358" w:rsidRPr="00F85FA8" w:rsidRDefault="00755358" w:rsidP="00CE16CC">
      <w:pPr>
        <w:rPr>
          <w:rFonts w:ascii="Arial" w:hAnsi="Arial" w:cs="Arial"/>
        </w:rPr>
      </w:pPr>
    </w:p>
    <w:p w14:paraId="0D8A5E73" w14:textId="77777777" w:rsidR="00CE16CC" w:rsidRPr="00F85FA8" w:rsidRDefault="00CE16CC" w:rsidP="00CE16CC">
      <w:pPr>
        <w:rPr>
          <w:rFonts w:ascii="Arial" w:hAnsi="Arial" w:cs="Arial"/>
          <w:b/>
          <w:bCs/>
        </w:rPr>
      </w:pPr>
      <w:r w:rsidRPr="00F85FA8">
        <w:rPr>
          <w:rFonts w:ascii="Arial" w:hAnsi="Arial" w:cs="Arial"/>
          <w:b/>
          <w:bCs/>
        </w:rPr>
        <w:t>Times and Commitment</w:t>
      </w:r>
    </w:p>
    <w:p w14:paraId="10561E8C" w14:textId="77777777" w:rsidR="00CE16CC" w:rsidRPr="00F85FA8" w:rsidRDefault="00CE16CC" w:rsidP="00CE16CC">
      <w:pPr>
        <w:rPr>
          <w:rFonts w:ascii="Arial" w:hAnsi="Arial" w:cs="Arial"/>
          <w:b/>
          <w:bCs/>
        </w:rPr>
      </w:pPr>
    </w:p>
    <w:p w14:paraId="52DEA03F" w14:textId="77777777" w:rsidR="00CE16CC" w:rsidRPr="006557BE" w:rsidRDefault="00987131" w:rsidP="00742042">
      <w:pPr>
        <w:rPr>
          <w:rFonts w:ascii="Arial" w:hAnsi="Arial" w:cs="Arial"/>
          <w:color w:val="000000" w:themeColor="text1"/>
        </w:rPr>
      </w:pPr>
      <w:r w:rsidRPr="006557BE">
        <w:rPr>
          <w:rFonts w:ascii="Arial" w:hAnsi="Arial" w:cs="Arial"/>
          <w:color w:val="000000" w:themeColor="text1"/>
          <w:lang w:val="en-GB"/>
        </w:rPr>
        <w:t>4</w:t>
      </w:r>
      <w:r w:rsidR="006557BE">
        <w:rPr>
          <w:rFonts w:ascii="Arial" w:hAnsi="Arial" w:cs="Arial"/>
          <w:color w:val="000000" w:themeColor="text1"/>
          <w:lang w:val="en-GB"/>
        </w:rPr>
        <w:t xml:space="preserve"> hours (up to 16 possible)</w:t>
      </w:r>
      <w:r w:rsidRPr="006557BE">
        <w:rPr>
          <w:rFonts w:ascii="Arial" w:hAnsi="Arial" w:cs="Arial"/>
          <w:color w:val="000000" w:themeColor="text1"/>
          <w:lang w:val="en-GB"/>
        </w:rPr>
        <w:t xml:space="preserve"> per week, including mandatory training and supervision. We can offer flexibility when organising your schedule, and we would expect</w:t>
      </w:r>
      <w:r w:rsidRPr="006557BE">
        <w:rPr>
          <w:rFonts w:ascii="Arial" w:hAnsi="Arial" w:cs="Arial"/>
          <w:color w:val="000000" w:themeColor="text1"/>
        </w:rPr>
        <w:t xml:space="preserve"> you to give as much notice as possible if unable to attend.</w:t>
      </w:r>
    </w:p>
    <w:p w14:paraId="41B6845A" w14:textId="77777777" w:rsidR="00987131" w:rsidRPr="00F85FA8" w:rsidRDefault="00987131" w:rsidP="00742042">
      <w:pPr>
        <w:rPr>
          <w:rFonts w:ascii="Arial" w:hAnsi="Arial" w:cs="Arial"/>
          <w:b/>
          <w:bCs/>
          <w:u w:val="single"/>
        </w:rPr>
      </w:pPr>
    </w:p>
    <w:p w14:paraId="12004704" w14:textId="77777777" w:rsidR="0053547B" w:rsidRPr="00F85FA8" w:rsidRDefault="0053547B" w:rsidP="0053547B">
      <w:pPr>
        <w:rPr>
          <w:rFonts w:ascii="Arial" w:hAnsi="Arial" w:cs="Arial"/>
          <w:lang w:val="en-GB"/>
        </w:rPr>
      </w:pPr>
      <w:r w:rsidRPr="00F85FA8">
        <w:rPr>
          <w:rFonts w:ascii="Arial" w:hAnsi="Arial" w:cs="Arial"/>
          <w:lang w:val="en-GB"/>
        </w:rPr>
        <w:lastRenderedPageBreak/>
        <w:t xml:space="preserve">Please do contact us if you are at all unsure about these requirements or anything else regarding this role as we will be happy to discuss this in more detail. </w:t>
      </w:r>
    </w:p>
    <w:p w14:paraId="2FB12185" w14:textId="77777777" w:rsidR="009C7817" w:rsidRPr="00F85FA8" w:rsidRDefault="009C7817">
      <w:pPr>
        <w:rPr>
          <w:rFonts w:ascii="Arial" w:hAnsi="Arial" w:cs="Arial"/>
          <w:lang w:val="en-GB"/>
        </w:rPr>
      </w:pPr>
    </w:p>
    <w:sectPr w:rsidR="009C7817" w:rsidRPr="00F85FA8" w:rsidSect="00BC60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0C2A" w14:textId="77777777" w:rsidR="002F76CE" w:rsidRDefault="002F76CE" w:rsidP="002F76CE">
      <w:r>
        <w:separator/>
      </w:r>
    </w:p>
  </w:endnote>
  <w:endnote w:type="continuationSeparator" w:id="0">
    <w:p w14:paraId="71B2FAA1" w14:textId="77777777" w:rsidR="002F76CE" w:rsidRDefault="002F76CE" w:rsidP="002F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quot;Arial&quot;,sans-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1615" w14:textId="77777777" w:rsidR="002F76CE" w:rsidRPr="00F85FA8" w:rsidRDefault="00F85FA8">
    <w:pPr>
      <w:pStyle w:val="Footer"/>
      <w:rPr>
        <w:rFonts w:ascii="Arial" w:hAnsi="Arial" w:cs="Arial"/>
      </w:rPr>
    </w:pPr>
    <w:r w:rsidRPr="00F85FA8">
      <w:rPr>
        <w:rFonts w:ascii="Arial" w:hAnsi="Arial" w:cs="Arial"/>
      </w:rPr>
      <w:t xml:space="preserve">ISO: </w:t>
    </w:r>
    <w:r w:rsidR="002A36E1">
      <w:rPr>
        <w:rFonts w:ascii="Arial" w:hAnsi="Arial" w:cs="Arial"/>
      </w:rPr>
      <w:t>TBC</w:t>
    </w:r>
    <w:r w:rsidRPr="00F85FA8">
      <w:rPr>
        <w:rFonts w:ascii="Arial" w:hAnsi="Arial" w:cs="Arial"/>
      </w:rPr>
      <w:tab/>
    </w:r>
    <w:r w:rsidRPr="00F85FA8">
      <w:rPr>
        <w:rFonts w:ascii="Arial" w:hAnsi="Arial" w:cs="Arial"/>
      </w:rPr>
      <w:tab/>
    </w:r>
    <w:sdt>
      <w:sdtPr>
        <w:rPr>
          <w:rFonts w:ascii="Arial" w:hAnsi="Arial" w:cs="Arial"/>
        </w:rPr>
        <w:id w:val="12080629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F85FA8">
              <w:rPr>
                <w:rFonts w:ascii="Arial" w:hAnsi="Arial" w:cs="Arial"/>
              </w:rPr>
              <w:t xml:space="preserve">Page </w:t>
            </w:r>
            <w:r w:rsidR="00722D69" w:rsidRPr="00F85FA8">
              <w:rPr>
                <w:rFonts w:ascii="Arial" w:hAnsi="Arial" w:cs="Arial"/>
              </w:rPr>
              <w:fldChar w:fldCharType="begin"/>
            </w:r>
            <w:r w:rsidRPr="00F85FA8">
              <w:rPr>
                <w:rFonts w:ascii="Arial" w:hAnsi="Arial" w:cs="Arial"/>
              </w:rPr>
              <w:instrText xml:space="preserve"> PAGE </w:instrText>
            </w:r>
            <w:r w:rsidR="00722D69" w:rsidRPr="00F85FA8">
              <w:rPr>
                <w:rFonts w:ascii="Arial" w:hAnsi="Arial" w:cs="Arial"/>
              </w:rPr>
              <w:fldChar w:fldCharType="separate"/>
            </w:r>
            <w:r w:rsidR="006557BE">
              <w:rPr>
                <w:rFonts w:ascii="Arial" w:hAnsi="Arial" w:cs="Arial"/>
                <w:noProof/>
              </w:rPr>
              <w:t>2</w:t>
            </w:r>
            <w:r w:rsidR="00722D69" w:rsidRPr="00F85FA8">
              <w:rPr>
                <w:rFonts w:ascii="Arial" w:hAnsi="Arial" w:cs="Arial"/>
              </w:rPr>
              <w:fldChar w:fldCharType="end"/>
            </w:r>
            <w:r w:rsidRPr="00F85FA8">
              <w:rPr>
                <w:rFonts w:ascii="Arial" w:hAnsi="Arial" w:cs="Arial"/>
              </w:rPr>
              <w:t xml:space="preserve"> of </w:t>
            </w:r>
            <w:r w:rsidR="00722D69" w:rsidRPr="00F85FA8">
              <w:rPr>
                <w:rFonts w:ascii="Arial" w:hAnsi="Arial" w:cs="Arial"/>
              </w:rPr>
              <w:fldChar w:fldCharType="begin"/>
            </w:r>
            <w:r w:rsidRPr="00F85FA8">
              <w:rPr>
                <w:rFonts w:ascii="Arial" w:hAnsi="Arial" w:cs="Arial"/>
              </w:rPr>
              <w:instrText xml:space="preserve"> NUMPAGES  </w:instrText>
            </w:r>
            <w:r w:rsidR="00722D69" w:rsidRPr="00F85FA8">
              <w:rPr>
                <w:rFonts w:ascii="Arial" w:hAnsi="Arial" w:cs="Arial"/>
              </w:rPr>
              <w:fldChar w:fldCharType="separate"/>
            </w:r>
            <w:r w:rsidR="006557BE">
              <w:rPr>
                <w:rFonts w:ascii="Arial" w:hAnsi="Arial" w:cs="Arial"/>
                <w:noProof/>
              </w:rPr>
              <w:t>2</w:t>
            </w:r>
            <w:r w:rsidR="00722D69" w:rsidRPr="00F85FA8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BD34" w14:textId="77777777" w:rsidR="002F76CE" w:rsidRDefault="002F76CE" w:rsidP="002F76CE">
      <w:r>
        <w:separator/>
      </w:r>
    </w:p>
  </w:footnote>
  <w:footnote w:type="continuationSeparator" w:id="0">
    <w:p w14:paraId="76C7585D" w14:textId="77777777" w:rsidR="002F76CE" w:rsidRDefault="002F76CE" w:rsidP="002F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92E0" w14:textId="77777777" w:rsidR="002A36E1" w:rsidRDefault="007772B8">
    <w:pPr>
      <w:pStyle w:val="Header"/>
    </w:pPr>
    <w:r>
      <w:rPr>
        <w:noProof/>
      </w:rPr>
      <w:pict w14:anchorId="2E404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857079" o:spid="_x0000_s2052" type="#_x0000_t136" style="position:absolute;margin-left:0;margin-top:0;width:509.25pt;height:1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844" w14:textId="77777777" w:rsidR="002A36E1" w:rsidRDefault="007772B8">
    <w:pPr>
      <w:pStyle w:val="Header"/>
    </w:pPr>
    <w:r>
      <w:rPr>
        <w:noProof/>
      </w:rPr>
      <w:pict w14:anchorId="727877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857080" o:spid="_x0000_s2053" type="#_x0000_t136" style="position:absolute;margin-left:0;margin-top:0;width:509.25pt;height:1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D021" w14:textId="77777777" w:rsidR="002A36E1" w:rsidRDefault="007772B8">
    <w:pPr>
      <w:pStyle w:val="Header"/>
    </w:pPr>
    <w:r>
      <w:rPr>
        <w:noProof/>
      </w:rPr>
      <w:pict w14:anchorId="129C0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857078" o:spid="_x0000_s2051" type="#_x0000_t136" style="position:absolute;margin-left:0;margin-top:0;width:509.25pt;height:1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440"/>
    <w:multiLevelType w:val="hybridMultilevel"/>
    <w:tmpl w:val="B5D89B44"/>
    <w:lvl w:ilvl="0" w:tplc="C1544CC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ED07C8"/>
    <w:multiLevelType w:val="hybridMultilevel"/>
    <w:tmpl w:val="4230A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802CFE"/>
    <w:multiLevelType w:val="hybridMultilevel"/>
    <w:tmpl w:val="4C62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848"/>
    <w:multiLevelType w:val="hybridMultilevel"/>
    <w:tmpl w:val="FE06F76A"/>
    <w:lvl w:ilvl="0" w:tplc="44C6EE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4228"/>
    <w:multiLevelType w:val="hybridMultilevel"/>
    <w:tmpl w:val="FFFFFFFF"/>
    <w:lvl w:ilvl="0" w:tplc="7AC0934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6E1A3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6D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CF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28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A1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E2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A3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4685"/>
    <w:multiLevelType w:val="hybridMultilevel"/>
    <w:tmpl w:val="4004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8C6294"/>
    <w:multiLevelType w:val="hybridMultilevel"/>
    <w:tmpl w:val="EE3ADD64"/>
    <w:lvl w:ilvl="0" w:tplc="8CBEBB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F9"/>
    <w:rsid w:val="00033CAB"/>
    <w:rsid w:val="00072890"/>
    <w:rsid w:val="0008286B"/>
    <w:rsid w:val="000E542D"/>
    <w:rsid w:val="000F0035"/>
    <w:rsid w:val="00154A7F"/>
    <w:rsid w:val="001977F0"/>
    <w:rsid w:val="001A6BF6"/>
    <w:rsid w:val="001B6C3F"/>
    <w:rsid w:val="002A36E1"/>
    <w:rsid w:val="002A5B26"/>
    <w:rsid w:val="002D136D"/>
    <w:rsid w:val="002F76CE"/>
    <w:rsid w:val="003009A0"/>
    <w:rsid w:val="00302B3B"/>
    <w:rsid w:val="00322021"/>
    <w:rsid w:val="003336EB"/>
    <w:rsid w:val="003358D0"/>
    <w:rsid w:val="00365ECF"/>
    <w:rsid w:val="00381DFA"/>
    <w:rsid w:val="003F419A"/>
    <w:rsid w:val="0041769A"/>
    <w:rsid w:val="004A0E57"/>
    <w:rsid w:val="004B0FB6"/>
    <w:rsid w:val="004C5B1C"/>
    <w:rsid w:val="004F0E5F"/>
    <w:rsid w:val="004F65C3"/>
    <w:rsid w:val="0053547B"/>
    <w:rsid w:val="00593350"/>
    <w:rsid w:val="005954FD"/>
    <w:rsid w:val="005A6B73"/>
    <w:rsid w:val="00605B34"/>
    <w:rsid w:val="0061534B"/>
    <w:rsid w:val="00623231"/>
    <w:rsid w:val="006557BE"/>
    <w:rsid w:val="006E6171"/>
    <w:rsid w:val="006F71D8"/>
    <w:rsid w:val="00703793"/>
    <w:rsid w:val="00722D69"/>
    <w:rsid w:val="007313E4"/>
    <w:rsid w:val="00736377"/>
    <w:rsid w:val="00742042"/>
    <w:rsid w:val="00755358"/>
    <w:rsid w:val="00772C08"/>
    <w:rsid w:val="007772B8"/>
    <w:rsid w:val="007811B6"/>
    <w:rsid w:val="007B1EEF"/>
    <w:rsid w:val="007E59BE"/>
    <w:rsid w:val="008015DD"/>
    <w:rsid w:val="00807829"/>
    <w:rsid w:val="008436AF"/>
    <w:rsid w:val="008629F9"/>
    <w:rsid w:val="00896415"/>
    <w:rsid w:val="008B690A"/>
    <w:rsid w:val="0093351A"/>
    <w:rsid w:val="00972EF5"/>
    <w:rsid w:val="00976698"/>
    <w:rsid w:val="00987131"/>
    <w:rsid w:val="009A7383"/>
    <w:rsid w:val="009C7817"/>
    <w:rsid w:val="009D545E"/>
    <w:rsid w:val="009F495A"/>
    <w:rsid w:val="009F761B"/>
    <w:rsid w:val="00A14547"/>
    <w:rsid w:val="00A33720"/>
    <w:rsid w:val="00A739FE"/>
    <w:rsid w:val="00A741E9"/>
    <w:rsid w:val="00B4566A"/>
    <w:rsid w:val="00B65928"/>
    <w:rsid w:val="00B70E77"/>
    <w:rsid w:val="00B759B7"/>
    <w:rsid w:val="00BC6069"/>
    <w:rsid w:val="00C051C8"/>
    <w:rsid w:val="00C21BD5"/>
    <w:rsid w:val="00C64A12"/>
    <w:rsid w:val="00C84C10"/>
    <w:rsid w:val="00C8723B"/>
    <w:rsid w:val="00CE16CC"/>
    <w:rsid w:val="00D5649B"/>
    <w:rsid w:val="00D72213"/>
    <w:rsid w:val="00D7562C"/>
    <w:rsid w:val="00DD1EA2"/>
    <w:rsid w:val="00DD5481"/>
    <w:rsid w:val="00DD5570"/>
    <w:rsid w:val="00DE2DB8"/>
    <w:rsid w:val="00E654F9"/>
    <w:rsid w:val="00E66D1E"/>
    <w:rsid w:val="00EB379C"/>
    <w:rsid w:val="00EE622E"/>
    <w:rsid w:val="00F05C18"/>
    <w:rsid w:val="00F14B9D"/>
    <w:rsid w:val="00F8554A"/>
    <w:rsid w:val="00F85FA8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9E7F545"/>
  <w15:docId w15:val="{35C2B97E-D692-46B2-B9D5-1DCD35C3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1C8"/>
    <w:rPr>
      <w:rFonts w:ascii="Verdana" w:hAnsi="Verdan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1C8"/>
    <w:rPr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B49"/>
    <w:rPr>
      <w:rFonts w:ascii="Verdana" w:hAnsi="Verdana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EE6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2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E59BE"/>
    <w:pPr>
      <w:ind w:left="720"/>
      <w:contextualSpacing/>
    </w:pPr>
  </w:style>
  <w:style w:type="paragraph" w:styleId="Header">
    <w:name w:val="header"/>
    <w:basedOn w:val="Normal"/>
    <w:link w:val="HeaderChar"/>
    <w:rsid w:val="002F7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76CE"/>
    <w:rPr>
      <w:rFonts w:ascii="Verdana" w:hAnsi="Verdan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2F7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CE"/>
    <w:rPr>
      <w:rFonts w:ascii="Verdana" w:hAnsi="Verdana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0F0035"/>
  </w:style>
  <w:style w:type="character" w:customStyle="1" w:styleId="eop">
    <w:name w:val="eop"/>
    <w:basedOn w:val="DefaultParagraphFont"/>
    <w:rsid w:val="001A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3F40-92FF-4CE1-9060-91FFA701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National Phobics Society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National Phobics Society</dc:creator>
  <cp:lastModifiedBy>Cora-Leigh Foran</cp:lastModifiedBy>
  <cp:revision>2</cp:revision>
  <cp:lastPrinted>2015-10-27T09:58:00Z</cp:lastPrinted>
  <dcterms:created xsi:type="dcterms:W3CDTF">2022-02-02T15:28:00Z</dcterms:created>
  <dcterms:modified xsi:type="dcterms:W3CDTF">2022-02-02T15:28:00Z</dcterms:modified>
</cp:coreProperties>
</file>