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3F" w:rsidRDefault="006B09AF">
      <w:r>
        <w:rPr>
          <w:noProof/>
          <w:lang w:eastAsia="en-GB"/>
        </w:rPr>
        <w:drawing>
          <wp:inline distT="0" distB="0" distL="0" distR="0">
            <wp:extent cx="989913" cy="914400"/>
            <wp:effectExtent l="19050" t="0" r="687" b="0"/>
            <wp:docPr id="1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40" cy="917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9AF" w:rsidRPr="00C15D29" w:rsidRDefault="006B09AF" w:rsidP="00CB0F2B">
      <w:pPr>
        <w:jc w:val="center"/>
        <w:rPr>
          <w:rFonts w:ascii="Tahoma" w:hAnsi="Tahoma" w:cs="Tahoma"/>
          <w:b/>
          <w:sz w:val="28"/>
          <w:szCs w:val="28"/>
        </w:rPr>
      </w:pPr>
      <w:r w:rsidRPr="00C15D29">
        <w:rPr>
          <w:rFonts w:ascii="Tahoma" w:hAnsi="Tahoma" w:cs="Tahoma"/>
          <w:b/>
          <w:sz w:val="28"/>
          <w:szCs w:val="28"/>
        </w:rPr>
        <w:t>Job Description</w:t>
      </w:r>
      <w:bookmarkStart w:id="0" w:name="_GoBack"/>
      <w:bookmarkEnd w:id="0"/>
    </w:p>
    <w:p w:rsidR="0092290A" w:rsidRPr="00C15D29" w:rsidRDefault="007B5159" w:rsidP="00202A7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Qualified Psychological Wellbeing Practi</w:t>
      </w:r>
      <w:r w:rsidR="00834515">
        <w:rPr>
          <w:rFonts w:ascii="Tahoma" w:hAnsi="Tahoma" w:cs="Tahoma"/>
          <w:b/>
          <w:sz w:val="28"/>
          <w:szCs w:val="28"/>
        </w:rPr>
        <w:t>ti</w:t>
      </w:r>
      <w:r>
        <w:rPr>
          <w:rFonts w:ascii="Tahoma" w:hAnsi="Tahoma" w:cs="Tahoma"/>
          <w:b/>
          <w:sz w:val="28"/>
          <w:szCs w:val="28"/>
        </w:rPr>
        <w:t>oner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6"/>
        <w:gridCol w:w="7280"/>
      </w:tblGrid>
      <w:tr w:rsidR="0092290A" w:rsidRPr="00C15D29" w:rsidTr="00C15D29">
        <w:tc>
          <w:tcPr>
            <w:tcW w:w="3227" w:type="dxa"/>
            <w:shd w:val="clear" w:color="auto" w:fill="D9D9D9" w:themeFill="background1" w:themeFillShade="D9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Responsible to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:rsidR="0092290A" w:rsidRPr="00C15D29" w:rsidRDefault="0083451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Service Manager 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Salary</w:t>
            </w:r>
          </w:p>
        </w:tc>
        <w:tc>
          <w:tcPr>
            <w:tcW w:w="7455" w:type="dxa"/>
          </w:tcPr>
          <w:p w:rsidR="0092290A" w:rsidRPr="00C15D29" w:rsidRDefault="00075FF7" w:rsidP="0014328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NHS band 5, fixed point 4 - £26,</w:t>
            </w:r>
            <w:r w:rsidR="00143280">
              <w:rPr>
                <w:rFonts w:ascii="Tahoma" w:hAnsi="Tahoma" w:cs="Tahoma"/>
                <w:sz w:val="24"/>
                <w:szCs w:val="24"/>
              </w:rPr>
              <w:t>970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 w:rsidP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Hours per week </w:t>
            </w:r>
          </w:p>
        </w:tc>
        <w:tc>
          <w:tcPr>
            <w:tcW w:w="7455" w:type="dxa"/>
          </w:tcPr>
          <w:p w:rsidR="0092290A" w:rsidRPr="00C15D29" w:rsidRDefault="0081022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37.5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Annual Leave per annum</w:t>
            </w:r>
          </w:p>
        </w:tc>
        <w:tc>
          <w:tcPr>
            <w:tcW w:w="7455" w:type="dxa"/>
          </w:tcPr>
          <w:p w:rsidR="0092290A" w:rsidRPr="00C15D29" w:rsidRDefault="00C15D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 (rising to 30 days after 5 years)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Main base </w:t>
            </w:r>
          </w:p>
        </w:tc>
        <w:tc>
          <w:tcPr>
            <w:tcW w:w="7455" w:type="dxa"/>
          </w:tcPr>
          <w:p w:rsidR="0092290A" w:rsidRPr="00C15D29" w:rsidRDefault="0097213C" w:rsidP="0097213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Lock 50, Oldham Road, Rochdale, OL16 5RD</w:t>
            </w:r>
          </w:p>
        </w:tc>
      </w:tr>
      <w:tr w:rsidR="00026D22" w:rsidRPr="00C15D29" w:rsidTr="0092290A">
        <w:tc>
          <w:tcPr>
            <w:tcW w:w="3227" w:type="dxa"/>
          </w:tcPr>
          <w:p w:rsidR="00026D22" w:rsidRPr="00C15D29" w:rsidRDefault="00026D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Contract</w:t>
            </w:r>
          </w:p>
        </w:tc>
        <w:tc>
          <w:tcPr>
            <w:tcW w:w="7455" w:type="dxa"/>
          </w:tcPr>
          <w:p w:rsidR="00026D22" w:rsidRPr="00C15D29" w:rsidRDefault="00810224" w:rsidP="00C34DD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Permanent </w:t>
            </w:r>
          </w:p>
        </w:tc>
      </w:tr>
      <w:tr w:rsidR="00026D22" w:rsidRPr="00C15D29" w:rsidTr="0092290A">
        <w:tc>
          <w:tcPr>
            <w:tcW w:w="3227" w:type="dxa"/>
          </w:tcPr>
          <w:p w:rsidR="00026D22" w:rsidRPr="00C15D29" w:rsidRDefault="00026D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Level of DBS check</w:t>
            </w:r>
          </w:p>
        </w:tc>
        <w:tc>
          <w:tcPr>
            <w:tcW w:w="7455" w:type="dxa"/>
          </w:tcPr>
          <w:p w:rsidR="00026D22" w:rsidRPr="00C15D29" w:rsidRDefault="00810224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Enhanced</w:t>
            </w:r>
          </w:p>
        </w:tc>
      </w:tr>
    </w:tbl>
    <w:p w:rsidR="006B09AF" w:rsidRPr="00C15D29" w:rsidRDefault="006B09AF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:rsidTr="00C15D29">
        <w:tc>
          <w:tcPr>
            <w:tcW w:w="10682" w:type="dxa"/>
            <w:shd w:val="clear" w:color="auto" w:fill="D9D9D9" w:themeFill="background1" w:themeFillShade="D9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Main aim</w:t>
            </w:r>
            <w:r w:rsidR="00C15D29">
              <w:rPr>
                <w:rFonts w:ascii="Tahoma" w:hAnsi="Tahoma" w:cs="Tahoma"/>
                <w:sz w:val="24"/>
                <w:szCs w:val="24"/>
              </w:rPr>
              <w:t>s</w:t>
            </w:r>
            <w:r w:rsidRPr="00C15D29">
              <w:rPr>
                <w:rFonts w:ascii="Tahoma" w:hAnsi="Tahoma" w:cs="Tahoma"/>
                <w:sz w:val="24"/>
                <w:szCs w:val="24"/>
              </w:rPr>
              <w:t xml:space="preserve"> of the post</w:t>
            </w:r>
          </w:p>
        </w:tc>
      </w:tr>
      <w:tr w:rsidR="0092290A" w:rsidRPr="00C15D29" w:rsidTr="00A57AE6">
        <w:trPr>
          <w:trHeight w:val="1146"/>
        </w:trPr>
        <w:tc>
          <w:tcPr>
            <w:tcW w:w="10682" w:type="dxa"/>
          </w:tcPr>
          <w:p w:rsidR="00C15D29" w:rsidRDefault="00981754" w:rsidP="00981754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</w:t>
            </w:r>
            <w:r w:rsidR="00C15D29">
              <w:rPr>
                <w:rFonts w:ascii="Tahoma" w:hAnsi="Tahoma" w:cs="Tahoma"/>
                <w:sz w:val="24"/>
                <w:szCs w:val="24"/>
              </w:rPr>
              <w:t>o manage a case load of clients.</w:t>
            </w:r>
          </w:p>
          <w:p w:rsidR="009E4143" w:rsidRPr="009E4143" w:rsidRDefault="00810224" w:rsidP="009E4143">
            <w:pPr>
              <w:tabs>
                <w:tab w:val="num" w:pos="792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Provide assessment and l</w:t>
            </w:r>
            <w:r w:rsidR="009E4143" w:rsidRPr="009E4143">
              <w:rPr>
                <w:rFonts w:ascii="Tahoma" w:hAnsi="Tahoma" w:cs="Tahoma"/>
                <w:sz w:val="24"/>
                <w:szCs w:val="24"/>
              </w:rPr>
              <w:t>ow intensity interventions to clients drawing from CBT theories and techniques. This work may be face to face, telephone, group, or via other media.</w:t>
            </w:r>
          </w:p>
          <w:p w:rsidR="00C15D29" w:rsidRDefault="00C15D29" w:rsidP="0098175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 xml:space="preserve"> deliver </w:t>
            </w:r>
            <w:r>
              <w:rPr>
                <w:rFonts w:ascii="Tahoma" w:hAnsi="Tahoma" w:cs="Tahoma"/>
                <w:sz w:val="24"/>
                <w:szCs w:val="24"/>
              </w:rPr>
              <w:t>a range of evidence based one-to-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>one</w:t>
            </w:r>
            <w:r w:rsidR="00337112" w:rsidRPr="00C15D29">
              <w:rPr>
                <w:rFonts w:ascii="Tahoma" w:hAnsi="Tahoma" w:cs="Tahoma"/>
                <w:sz w:val="24"/>
                <w:szCs w:val="24"/>
              </w:rPr>
              <w:t xml:space="preserve"> or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 xml:space="preserve"> group </w:t>
            </w:r>
            <w:r>
              <w:rPr>
                <w:rFonts w:ascii="Tahoma" w:hAnsi="Tahoma" w:cs="Tahoma"/>
                <w:sz w:val="24"/>
                <w:szCs w:val="24"/>
              </w:rPr>
              <w:t>interventions</w:t>
            </w:r>
            <w:r w:rsidR="00A57AE6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A57AE6" w:rsidRDefault="00C15D29" w:rsidP="0098175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>support events within the community.</w:t>
            </w:r>
            <w:r w:rsidR="00337112" w:rsidRPr="00C15D2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92290A" w:rsidRPr="00C15D29" w:rsidRDefault="00337112" w:rsidP="00A57AE6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promote the service, and where necessary to generate referrals.</w:t>
            </w:r>
            <w:r w:rsidR="00A57AE6" w:rsidRPr="00C15D2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92290A" w:rsidRPr="00C15D29" w:rsidRDefault="0092290A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:rsidTr="00C15D29">
        <w:tc>
          <w:tcPr>
            <w:tcW w:w="10682" w:type="dxa"/>
            <w:shd w:val="clear" w:color="auto" w:fill="D9D9D9" w:themeFill="background1" w:themeFillShade="D9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Main duties of the post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202A71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use a range of evidence based tools and techniques for assessments, goals and motivating clients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D7191A" w:rsidP="00D7191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manage a varied caseload of clients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D7191A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with groups of clients to help them achieve their goals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D7191A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collate and analyse performance data as necessary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D7191A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develop effective relationships with a range of external organisations</w:t>
            </w:r>
            <w:r w:rsidR="006771C4" w:rsidRPr="00C15D29">
              <w:rPr>
                <w:rFonts w:ascii="Tahoma" w:hAnsi="Tahoma" w:cs="Tahoma"/>
                <w:sz w:val="24"/>
                <w:szCs w:val="24"/>
              </w:rPr>
              <w:t xml:space="preserve"> and agencies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AD6F1D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To promote the service </w:t>
            </w:r>
            <w:r w:rsidR="00BF4A8F" w:rsidRPr="00C15D29">
              <w:rPr>
                <w:rFonts w:ascii="Tahoma" w:hAnsi="Tahoma" w:cs="Tahoma"/>
                <w:sz w:val="24"/>
                <w:szCs w:val="24"/>
              </w:rPr>
              <w:t>to communities and agencies as appropriate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AD6F1D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keep accurate and up to date records of clients records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B22E98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ensure quality standards are adhered to and met and that audits are passed</w:t>
            </w:r>
          </w:p>
        </w:tc>
      </w:tr>
      <w:tr w:rsidR="00BF4A8F" w:rsidRPr="00C15D29" w:rsidTr="0092290A">
        <w:tc>
          <w:tcPr>
            <w:tcW w:w="10682" w:type="dxa"/>
          </w:tcPr>
          <w:p w:rsidR="00BF4A8F" w:rsidRPr="00C15D29" w:rsidRDefault="00BF4A8F" w:rsidP="00625FF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625FFA" w:rsidRPr="00C15D29">
              <w:rPr>
                <w:rFonts w:ascii="Tahoma" w:hAnsi="Tahoma" w:cs="Tahoma"/>
                <w:sz w:val="24"/>
                <w:szCs w:val="24"/>
              </w:rPr>
              <w:t xml:space="preserve">ensure all statutory responsibilities are followed </w:t>
            </w:r>
            <w:r w:rsidR="009D2981" w:rsidRPr="00C15D29">
              <w:rPr>
                <w:rFonts w:ascii="Tahoma" w:hAnsi="Tahoma" w:cs="Tahoma"/>
                <w:sz w:val="24"/>
                <w:szCs w:val="24"/>
              </w:rPr>
              <w:t>and reported as required</w:t>
            </w:r>
          </w:p>
        </w:tc>
      </w:tr>
      <w:tr w:rsidR="00FF3CB9" w:rsidRPr="00C15D29" w:rsidTr="0092290A">
        <w:tc>
          <w:tcPr>
            <w:tcW w:w="10682" w:type="dxa"/>
          </w:tcPr>
          <w:p w:rsidR="00FF3CB9" w:rsidRPr="00FF3CB9" w:rsidRDefault="00FF3CB9" w:rsidP="00FF3CB9">
            <w:pPr>
              <w:pStyle w:val="ListParagraph"/>
              <w:numPr>
                <w:ilvl w:val="0"/>
                <w:numId w:val="1"/>
              </w:numPr>
              <w:tabs>
                <w:tab w:val="num" w:pos="792"/>
              </w:tabs>
              <w:rPr>
                <w:rFonts w:ascii="Tahoma" w:hAnsi="Tahoma" w:cs="Tahoma"/>
                <w:sz w:val="24"/>
                <w:szCs w:val="24"/>
              </w:rPr>
            </w:pPr>
            <w:r w:rsidRPr="00FF3CB9">
              <w:rPr>
                <w:rFonts w:ascii="Tahoma" w:hAnsi="Tahoma" w:cs="Tahoma"/>
                <w:sz w:val="24"/>
                <w:szCs w:val="24"/>
              </w:rPr>
              <w:t>Ensure the maintenance of standards of practice according to SHS and any relevant regulation (e.g. BABCP Code of Ethics) and keep up to date on new recommendations/guidelines set by the department of health (e.g. NHS plan, National Service Framework, National Institute for Clinical Excellence).</w:t>
            </w:r>
          </w:p>
        </w:tc>
      </w:tr>
    </w:tbl>
    <w:p w:rsidR="0092290A" w:rsidRPr="00C15D29" w:rsidRDefault="0092290A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:rsidTr="00A57AE6">
        <w:tc>
          <w:tcPr>
            <w:tcW w:w="10682" w:type="dxa"/>
            <w:shd w:val="clear" w:color="auto" w:fill="D9D9D9" w:themeFill="background1" w:themeFillShade="D9"/>
          </w:tcPr>
          <w:p w:rsidR="0092290A" w:rsidRPr="00C15D29" w:rsidRDefault="00CB0F2B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General work related expectations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within the Big Life group’s values ethos and vision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contribute to the development of the Big Life group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in accordance with all policies and procedures of the Big Life group, particularly (but not exclusively) Health and Safety; Information Governance and Safeguarding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commit to own personal development and attend training or development activities as required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in accordance with all relevant legislation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lastRenderedPageBreak/>
              <w:t>To undergo regular supervision and at least an annual appraisal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undertake any other duties as required, and as appropriate to the post</w:t>
            </w:r>
          </w:p>
        </w:tc>
      </w:tr>
    </w:tbl>
    <w:p w:rsidR="0092290A" w:rsidRDefault="0092290A">
      <w:pPr>
        <w:rPr>
          <w:rFonts w:ascii="Tahoma" w:hAnsi="Tahoma" w:cs="Tahoma"/>
          <w:sz w:val="24"/>
          <w:szCs w:val="24"/>
        </w:rPr>
      </w:pPr>
    </w:p>
    <w:p w:rsidR="00A57AE6" w:rsidRDefault="00A57AE6">
      <w:pPr>
        <w:rPr>
          <w:rFonts w:ascii="Tahoma" w:hAnsi="Tahoma" w:cs="Tahoma"/>
          <w:sz w:val="24"/>
          <w:szCs w:val="24"/>
        </w:rPr>
      </w:pPr>
    </w:p>
    <w:p w:rsidR="00A57AE6" w:rsidRDefault="00A57AE6">
      <w:pPr>
        <w:rPr>
          <w:rFonts w:ascii="Tahoma" w:hAnsi="Tahoma" w:cs="Tahoma"/>
          <w:sz w:val="24"/>
          <w:szCs w:val="24"/>
        </w:rPr>
      </w:pPr>
    </w:p>
    <w:p w:rsidR="00A57AE6" w:rsidRDefault="00A57AE6">
      <w:pPr>
        <w:rPr>
          <w:rFonts w:ascii="Tahoma" w:hAnsi="Tahoma" w:cs="Tahoma"/>
          <w:sz w:val="24"/>
          <w:szCs w:val="24"/>
        </w:rPr>
      </w:pPr>
    </w:p>
    <w:p w:rsidR="00A57AE6" w:rsidRPr="005462D1" w:rsidRDefault="00A57AE6" w:rsidP="00A57AE6">
      <w:pPr>
        <w:rPr>
          <w:rFonts w:ascii="Tahoma" w:hAnsi="Tahoma" w:cs="Tahoma"/>
          <w:b/>
          <w:sz w:val="28"/>
          <w:szCs w:val="28"/>
        </w:rPr>
      </w:pPr>
      <w:r w:rsidRPr="005462D1">
        <w:rPr>
          <w:rFonts w:ascii="Tahoma" w:hAnsi="Tahoma" w:cs="Tahoma"/>
          <w:b/>
          <w:sz w:val="28"/>
          <w:szCs w:val="28"/>
        </w:rPr>
        <w:t>Minimum Training required for this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1968"/>
        <w:gridCol w:w="1982"/>
        <w:gridCol w:w="1983"/>
      </w:tblGrid>
      <w:tr w:rsidR="00A57AE6" w:rsidTr="00A57AE6">
        <w:tc>
          <w:tcPr>
            <w:tcW w:w="4644" w:type="dxa"/>
            <w:shd w:val="clear" w:color="auto" w:fill="D9D9D9" w:themeFill="background1" w:themeFillShade="D9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Course title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Needed for this post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Frequency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Other notes</w:t>
            </w: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Group induction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Mission and Values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Confident Managers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Safeguarding training Adults and Children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Safeguarding for Managers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Designated Safeguarding Lead Training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Health and Safety (external IOSH)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77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Potentially dependant on team size</w:t>
            </w: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Motivational Interviewing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Health and Safety internal/briefing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Annual 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Information Governance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Annual refresh</w:t>
            </w: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Equality and Diversity 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Updates as legislation changes</w:t>
            </w:r>
          </w:p>
        </w:tc>
      </w:tr>
    </w:tbl>
    <w:p w:rsidR="00A57AE6" w:rsidRDefault="00A57AE6" w:rsidP="00A57AE6">
      <w:pPr>
        <w:rPr>
          <w:rFonts w:ascii="Tahoma" w:hAnsi="Tahoma" w:cs="Tahoma"/>
          <w:sz w:val="24"/>
          <w:szCs w:val="24"/>
        </w:rPr>
      </w:pPr>
    </w:p>
    <w:p w:rsidR="00A57AE6" w:rsidRDefault="00A57AE6" w:rsidP="00A57AE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Attendance at other training courses will need to be discussed with your line manager</w:t>
      </w:r>
    </w:p>
    <w:p w:rsidR="000B375C" w:rsidRDefault="000B375C" w:rsidP="00A57AE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Suggested courses:</w:t>
      </w:r>
    </w:p>
    <w:p w:rsidR="000B375C" w:rsidRPr="000B375C" w:rsidRDefault="000B375C" w:rsidP="000B375C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0B375C">
        <w:rPr>
          <w:rFonts w:ascii="Tahoma" w:hAnsi="Tahoma" w:cs="Tahoma"/>
          <w:sz w:val="24"/>
          <w:szCs w:val="24"/>
        </w:rPr>
        <w:t>Lone working</w:t>
      </w:r>
    </w:p>
    <w:p w:rsidR="000B375C" w:rsidRPr="000B375C" w:rsidRDefault="000B375C" w:rsidP="000B375C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0B375C">
        <w:rPr>
          <w:rFonts w:ascii="Tahoma" w:hAnsi="Tahoma" w:cs="Tahoma"/>
          <w:sz w:val="24"/>
          <w:szCs w:val="24"/>
        </w:rPr>
        <w:t>Managing professional boundaries</w:t>
      </w:r>
    </w:p>
    <w:p w:rsidR="000B375C" w:rsidRPr="000B375C" w:rsidRDefault="000B375C" w:rsidP="000B375C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Managing challenging behaviour</w:t>
      </w:r>
    </w:p>
    <w:p w:rsidR="000B375C" w:rsidRPr="000B375C" w:rsidRDefault="000B375C" w:rsidP="000B375C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0B375C">
        <w:rPr>
          <w:rFonts w:ascii="Tahoma" w:hAnsi="Tahoma" w:cs="Tahoma"/>
          <w:sz w:val="24"/>
          <w:szCs w:val="24"/>
        </w:rPr>
        <w:t xml:space="preserve">Managing </w:t>
      </w:r>
      <w:r>
        <w:rPr>
          <w:rFonts w:ascii="Tahoma" w:hAnsi="Tahoma" w:cs="Tahoma"/>
          <w:sz w:val="24"/>
          <w:szCs w:val="24"/>
        </w:rPr>
        <w:t>conflict</w:t>
      </w:r>
    </w:p>
    <w:p w:rsidR="00A57AE6" w:rsidRDefault="00A57AE6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Pr="001E080B" w:rsidRDefault="000E4C4B" w:rsidP="000E4C4B">
      <w:pPr>
        <w:rPr>
          <w:rFonts w:ascii="Arial" w:hAnsi="Arial" w:cs="Arial"/>
          <w:sz w:val="24"/>
          <w:szCs w:val="24"/>
        </w:rPr>
      </w:pPr>
      <w:r w:rsidRPr="001E080B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989913" cy="914400"/>
            <wp:effectExtent l="19050" t="0" r="687" b="0"/>
            <wp:docPr id="2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99" cy="91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C4B" w:rsidRDefault="000E4C4B" w:rsidP="000E4C4B">
      <w:pPr>
        <w:contextualSpacing/>
        <w:jc w:val="center"/>
        <w:rPr>
          <w:rFonts w:ascii="Tahoma" w:hAnsi="Tahoma" w:cs="Tahoma"/>
          <w:b/>
          <w:sz w:val="28"/>
          <w:szCs w:val="28"/>
        </w:rPr>
      </w:pPr>
      <w:r w:rsidRPr="00612ED3">
        <w:rPr>
          <w:rFonts w:ascii="Tahoma" w:hAnsi="Tahoma" w:cs="Tahoma"/>
          <w:b/>
          <w:sz w:val="28"/>
          <w:szCs w:val="28"/>
        </w:rPr>
        <w:t>Person Specification</w:t>
      </w:r>
    </w:p>
    <w:p w:rsidR="000E4C4B" w:rsidRPr="00C15D29" w:rsidRDefault="0009594A" w:rsidP="000E4C4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Qualified Psychological Wellbeing Practitioner</w:t>
      </w:r>
    </w:p>
    <w:p w:rsidR="000E4C4B" w:rsidRPr="00612ED3" w:rsidRDefault="000E4C4B" w:rsidP="000E4C4B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The successful candidate must be able to demonstrate that they meet all of the following points below.</w:t>
      </w:r>
    </w:p>
    <w:p w:rsidR="000E4C4B" w:rsidRPr="00543B14" w:rsidRDefault="000E4C4B" w:rsidP="000E4C4B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Key – Method of Assessment;    A = Application form; I = Interview; T= Test</w:t>
      </w:r>
      <w:r>
        <w:rPr>
          <w:rFonts w:ascii="Tahoma" w:hAnsi="Tahoma" w:cs="Tahoma"/>
          <w:sz w:val="24"/>
          <w:szCs w:val="24"/>
        </w:rPr>
        <w:t>; P= Presentation</w:t>
      </w:r>
      <w:r w:rsidRPr="00612ED3">
        <w:rPr>
          <w:rFonts w:ascii="Tahoma" w:hAnsi="Tahoma" w:cs="Tahoma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8"/>
        <w:gridCol w:w="2048"/>
      </w:tblGrid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Area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Method of assessment</w:t>
            </w:r>
          </w:p>
        </w:tc>
      </w:tr>
      <w:tr w:rsidR="000E4C4B" w:rsidRPr="00612ED3" w:rsidTr="000E4C4B">
        <w:tc>
          <w:tcPr>
            <w:tcW w:w="8613" w:type="dxa"/>
            <w:shd w:val="clear" w:color="auto" w:fill="D9D9D9" w:themeFill="background1" w:themeFillShade="D9"/>
          </w:tcPr>
          <w:p w:rsidR="000E4C4B" w:rsidRPr="004F3D2A" w:rsidRDefault="000E4C4B" w:rsidP="000E4C4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1.</w:t>
            </w:r>
            <w:r w:rsidRPr="004F3D2A">
              <w:rPr>
                <w:rFonts w:ascii="Tahoma" w:hAnsi="Tahoma" w:cs="Tahoma"/>
                <w:b/>
                <w:sz w:val="24"/>
                <w:szCs w:val="24"/>
              </w:rPr>
              <w:t>Experience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 people facing a range of barriers and social issues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A/I/P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managing a caseload of clients and keeping up to date records using a database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working with individuals (1-2-1) and groups of people in different settings to help them achieve their goals 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 a range of agencies and organisations to develop effective working relationships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in one or more of the following fields: mental health, family support, physical health, smoking cessation, diet and exercise, employment, social inclusion or debt management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9E4143" w:rsidRPr="00612ED3" w:rsidTr="000E4C4B">
        <w:tc>
          <w:tcPr>
            <w:tcW w:w="8613" w:type="dxa"/>
          </w:tcPr>
          <w:p w:rsidR="009E4143" w:rsidRDefault="009E4143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providing clinical interventions for common mental health problems</w:t>
            </w:r>
          </w:p>
        </w:tc>
        <w:tc>
          <w:tcPr>
            <w:tcW w:w="2069" w:type="dxa"/>
          </w:tcPr>
          <w:p w:rsidR="009E4143" w:rsidRDefault="009E4143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  <w:shd w:val="clear" w:color="auto" w:fill="D9D9D9" w:themeFill="background1" w:themeFillShade="D9"/>
          </w:tcPr>
          <w:p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Skills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use a database/ability to learn how to use a database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A/I/T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assist clients to help them define and achieve their goals and aspirations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manage a varied and complex work load effectively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well across a range of different subject areas such as housing, mental health, education and debt management for example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with staff from a range of agencies and organisations to better integrate services for clients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  <w:shd w:val="clear" w:color="auto" w:fill="D9D9D9" w:themeFill="background1" w:themeFillShade="D9"/>
          </w:tcPr>
          <w:p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 xml:space="preserve">Knowledge 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barriers and issues facing our client group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local area your service is based in (community groups, services available as well as local demographics)</w:t>
            </w:r>
          </w:p>
        </w:tc>
        <w:tc>
          <w:tcPr>
            <w:tcW w:w="2069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  <w:shd w:val="clear" w:color="auto" w:fill="D9D9D9" w:themeFill="background1" w:themeFillShade="D9"/>
          </w:tcPr>
          <w:p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4. Education – qualifications required for this post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9E4143" w:rsidP="000E4C4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Qualified Psychological wellbeing practitioner</w:t>
            </w:r>
          </w:p>
        </w:tc>
        <w:tc>
          <w:tcPr>
            <w:tcW w:w="2069" w:type="dxa"/>
          </w:tcPr>
          <w:p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69" w:type="dxa"/>
          </w:tcPr>
          <w:p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  <w:shd w:val="clear" w:color="auto" w:fill="D9D9D9" w:themeFill="background1" w:themeFillShade="D9"/>
          </w:tcPr>
          <w:p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5. 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Personal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Positive and outlook and a ‘can do’ attitude</w:t>
            </w:r>
          </w:p>
        </w:tc>
        <w:tc>
          <w:tcPr>
            <w:tcW w:w="2069" w:type="dxa"/>
          </w:tcPr>
          <w:p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0E4C4B">
        <w:tc>
          <w:tcPr>
            <w:tcW w:w="8613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 resilience and flexible attitude in the face of difficulties</w:t>
            </w:r>
          </w:p>
        </w:tc>
        <w:tc>
          <w:tcPr>
            <w:tcW w:w="2069" w:type="dxa"/>
          </w:tcPr>
          <w:p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B375C" w:rsidRPr="00612ED3" w:rsidTr="000E4C4B">
        <w:tc>
          <w:tcPr>
            <w:tcW w:w="8613" w:type="dxa"/>
          </w:tcPr>
          <w:p w:rsidR="000B375C" w:rsidRPr="00612ED3" w:rsidRDefault="000B375C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working towards the Big Life group’s ethos and values, including having a non-judgemental approach</w:t>
            </w:r>
          </w:p>
        </w:tc>
        <w:tc>
          <w:tcPr>
            <w:tcW w:w="2069" w:type="dxa"/>
          </w:tcPr>
          <w:p w:rsidR="000B375C" w:rsidRPr="00612ED3" w:rsidRDefault="000B375C" w:rsidP="009E414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B375C" w:rsidRPr="00612ED3" w:rsidTr="000E4C4B">
        <w:tc>
          <w:tcPr>
            <w:tcW w:w="8613" w:type="dxa"/>
          </w:tcPr>
          <w:p w:rsidR="000B375C" w:rsidRPr="00612ED3" w:rsidRDefault="000B375C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personal development and willingness to regularly update skills and experience</w:t>
            </w:r>
          </w:p>
        </w:tc>
        <w:tc>
          <w:tcPr>
            <w:tcW w:w="2069" w:type="dxa"/>
          </w:tcPr>
          <w:p w:rsidR="000B375C" w:rsidRPr="00612ED3" w:rsidRDefault="000B375C" w:rsidP="009E414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</w:tbl>
    <w:p w:rsidR="000E4C4B" w:rsidRDefault="000E4C4B" w:rsidP="000E4C4B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sectPr w:rsidR="000E4C4B" w:rsidSect="006B0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17A"/>
    <w:multiLevelType w:val="hybridMultilevel"/>
    <w:tmpl w:val="3A4E291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4032C"/>
    <w:multiLevelType w:val="hybridMultilevel"/>
    <w:tmpl w:val="D070FB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133E6D"/>
    <w:multiLevelType w:val="hybridMultilevel"/>
    <w:tmpl w:val="7898D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86CBB"/>
    <w:multiLevelType w:val="hybridMultilevel"/>
    <w:tmpl w:val="1EB0B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836F3"/>
    <w:multiLevelType w:val="multilevel"/>
    <w:tmpl w:val="68867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5" w15:restartNumberingAfterBreak="0">
    <w:nsid w:val="46FC6B9A"/>
    <w:multiLevelType w:val="hybridMultilevel"/>
    <w:tmpl w:val="7BC23C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07DEF"/>
    <w:multiLevelType w:val="hybridMultilevel"/>
    <w:tmpl w:val="023025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95E48"/>
    <w:multiLevelType w:val="hybridMultilevel"/>
    <w:tmpl w:val="88489C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51346"/>
    <w:multiLevelType w:val="hybridMultilevel"/>
    <w:tmpl w:val="15E695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21D6C"/>
    <w:multiLevelType w:val="hybridMultilevel"/>
    <w:tmpl w:val="F54AA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03413"/>
    <w:multiLevelType w:val="hybridMultilevel"/>
    <w:tmpl w:val="D652C6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B7"/>
    <w:rsid w:val="00000262"/>
    <w:rsid w:val="00016CF7"/>
    <w:rsid w:val="00017334"/>
    <w:rsid w:val="00023828"/>
    <w:rsid w:val="00026D22"/>
    <w:rsid w:val="00047879"/>
    <w:rsid w:val="000604B1"/>
    <w:rsid w:val="000634AC"/>
    <w:rsid w:val="000647A0"/>
    <w:rsid w:val="00075FF7"/>
    <w:rsid w:val="00080A02"/>
    <w:rsid w:val="00084AF9"/>
    <w:rsid w:val="0009594A"/>
    <w:rsid w:val="000A7A0B"/>
    <w:rsid w:val="000B375C"/>
    <w:rsid w:val="000B52EC"/>
    <w:rsid w:val="000B58FF"/>
    <w:rsid w:val="000C28DA"/>
    <w:rsid w:val="000C5042"/>
    <w:rsid w:val="000C6616"/>
    <w:rsid w:val="000D05DC"/>
    <w:rsid w:val="000E4C4B"/>
    <w:rsid w:val="000F07A0"/>
    <w:rsid w:val="000F56B8"/>
    <w:rsid w:val="00104B17"/>
    <w:rsid w:val="0011277D"/>
    <w:rsid w:val="00117317"/>
    <w:rsid w:val="00120B6A"/>
    <w:rsid w:val="00122B5A"/>
    <w:rsid w:val="00136CD7"/>
    <w:rsid w:val="00140A98"/>
    <w:rsid w:val="001423F7"/>
    <w:rsid w:val="00143280"/>
    <w:rsid w:val="00154989"/>
    <w:rsid w:val="001615C0"/>
    <w:rsid w:val="00162B4F"/>
    <w:rsid w:val="001938C3"/>
    <w:rsid w:val="001B089E"/>
    <w:rsid w:val="001D36D6"/>
    <w:rsid w:val="001D5B52"/>
    <w:rsid w:val="001E1F87"/>
    <w:rsid w:val="001E6CFD"/>
    <w:rsid w:val="00202A71"/>
    <w:rsid w:val="00206375"/>
    <w:rsid w:val="00213FBD"/>
    <w:rsid w:val="00217736"/>
    <w:rsid w:val="0023336C"/>
    <w:rsid w:val="00233BC5"/>
    <w:rsid w:val="0024726A"/>
    <w:rsid w:val="00255CB6"/>
    <w:rsid w:val="00263DA1"/>
    <w:rsid w:val="00275AFA"/>
    <w:rsid w:val="00287539"/>
    <w:rsid w:val="002B3551"/>
    <w:rsid w:val="002C0FBF"/>
    <w:rsid w:val="002C5208"/>
    <w:rsid w:val="002D5CBA"/>
    <w:rsid w:val="002D6196"/>
    <w:rsid w:val="002E160C"/>
    <w:rsid w:val="00303EAD"/>
    <w:rsid w:val="00330FB9"/>
    <w:rsid w:val="0033404C"/>
    <w:rsid w:val="00337112"/>
    <w:rsid w:val="003450DA"/>
    <w:rsid w:val="00350154"/>
    <w:rsid w:val="00391BF4"/>
    <w:rsid w:val="003949D6"/>
    <w:rsid w:val="003B0AB7"/>
    <w:rsid w:val="003C53E9"/>
    <w:rsid w:val="003E132B"/>
    <w:rsid w:val="003E1F60"/>
    <w:rsid w:val="003E4AF5"/>
    <w:rsid w:val="003E623F"/>
    <w:rsid w:val="00406C26"/>
    <w:rsid w:val="00414827"/>
    <w:rsid w:val="00420555"/>
    <w:rsid w:val="00442F5E"/>
    <w:rsid w:val="004471E7"/>
    <w:rsid w:val="004545C5"/>
    <w:rsid w:val="00465B5A"/>
    <w:rsid w:val="00475D8F"/>
    <w:rsid w:val="004920AD"/>
    <w:rsid w:val="00494416"/>
    <w:rsid w:val="004A0B7C"/>
    <w:rsid w:val="004A721A"/>
    <w:rsid w:val="004B6C55"/>
    <w:rsid w:val="004C303A"/>
    <w:rsid w:val="004C4F33"/>
    <w:rsid w:val="004D02BB"/>
    <w:rsid w:val="004E2B7D"/>
    <w:rsid w:val="004F7491"/>
    <w:rsid w:val="00512DCD"/>
    <w:rsid w:val="0053570A"/>
    <w:rsid w:val="005359DA"/>
    <w:rsid w:val="00561133"/>
    <w:rsid w:val="0058013B"/>
    <w:rsid w:val="005812E9"/>
    <w:rsid w:val="00586874"/>
    <w:rsid w:val="00587162"/>
    <w:rsid w:val="0059790B"/>
    <w:rsid w:val="005B187A"/>
    <w:rsid w:val="005C4449"/>
    <w:rsid w:val="005D3BC8"/>
    <w:rsid w:val="005D4C6B"/>
    <w:rsid w:val="005F1AB7"/>
    <w:rsid w:val="005F24DE"/>
    <w:rsid w:val="005F3731"/>
    <w:rsid w:val="005F373E"/>
    <w:rsid w:val="006068E2"/>
    <w:rsid w:val="00625FFA"/>
    <w:rsid w:val="00635F3F"/>
    <w:rsid w:val="006435FD"/>
    <w:rsid w:val="00646094"/>
    <w:rsid w:val="00650450"/>
    <w:rsid w:val="00652D6B"/>
    <w:rsid w:val="00657BF1"/>
    <w:rsid w:val="00672263"/>
    <w:rsid w:val="006751EF"/>
    <w:rsid w:val="0067635A"/>
    <w:rsid w:val="006771C4"/>
    <w:rsid w:val="00680221"/>
    <w:rsid w:val="00694C36"/>
    <w:rsid w:val="006B09AF"/>
    <w:rsid w:val="006B5621"/>
    <w:rsid w:val="006C62CC"/>
    <w:rsid w:val="006D67A8"/>
    <w:rsid w:val="006E4F16"/>
    <w:rsid w:val="006F26AA"/>
    <w:rsid w:val="006F72D2"/>
    <w:rsid w:val="006F7322"/>
    <w:rsid w:val="00701C01"/>
    <w:rsid w:val="00715E89"/>
    <w:rsid w:val="00726DB1"/>
    <w:rsid w:val="00730853"/>
    <w:rsid w:val="007327FD"/>
    <w:rsid w:val="007565CE"/>
    <w:rsid w:val="007664E2"/>
    <w:rsid w:val="0077246B"/>
    <w:rsid w:val="00773D7B"/>
    <w:rsid w:val="00774517"/>
    <w:rsid w:val="00795614"/>
    <w:rsid w:val="007A121F"/>
    <w:rsid w:val="007A207A"/>
    <w:rsid w:val="007A47BF"/>
    <w:rsid w:val="007B5159"/>
    <w:rsid w:val="007B5A0A"/>
    <w:rsid w:val="007B612E"/>
    <w:rsid w:val="007B7993"/>
    <w:rsid w:val="007B7DA1"/>
    <w:rsid w:val="007C26E6"/>
    <w:rsid w:val="007D27A4"/>
    <w:rsid w:val="007D2F70"/>
    <w:rsid w:val="007E411F"/>
    <w:rsid w:val="007E55CA"/>
    <w:rsid w:val="007F36F5"/>
    <w:rsid w:val="008022E5"/>
    <w:rsid w:val="00810224"/>
    <w:rsid w:val="00810D9C"/>
    <w:rsid w:val="008156D8"/>
    <w:rsid w:val="00834515"/>
    <w:rsid w:val="00834C33"/>
    <w:rsid w:val="00851E1A"/>
    <w:rsid w:val="008557ED"/>
    <w:rsid w:val="00886539"/>
    <w:rsid w:val="00894874"/>
    <w:rsid w:val="008A17D0"/>
    <w:rsid w:val="008A7FC4"/>
    <w:rsid w:val="008C2B06"/>
    <w:rsid w:val="008F2D1E"/>
    <w:rsid w:val="00914D08"/>
    <w:rsid w:val="0092290A"/>
    <w:rsid w:val="0097213C"/>
    <w:rsid w:val="00975BCA"/>
    <w:rsid w:val="00981754"/>
    <w:rsid w:val="00985395"/>
    <w:rsid w:val="00987F92"/>
    <w:rsid w:val="00995C0D"/>
    <w:rsid w:val="009B1BB7"/>
    <w:rsid w:val="009D2981"/>
    <w:rsid w:val="009D2A57"/>
    <w:rsid w:val="009D581F"/>
    <w:rsid w:val="009D72CC"/>
    <w:rsid w:val="009E4143"/>
    <w:rsid w:val="009E5954"/>
    <w:rsid w:val="009F4277"/>
    <w:rsid w:val="00A02B5B"/>
    <w:rsid w:val="00A0375D"/>
    <w:rsid w:val="00A0437F"/>
    <w:rsid w:val="00A04D59"/>
    <w:rsid w:val="00A10E03"/>
    <w:rsid w:val="00A27486"/>
    <w:rsid w:val="00A416A6"/>
    <w:rsid w:val="00A57AE6"/>
    <w:rsid w:val="00A605AF"/>
    <w:rsid w:val="00A77208"/>
    <w:rsid w:val="00A84852"/>
    <w:rsid w:val="00A8734B"/>
    <w:rsid w:val="00AA6677"/>
    <w:rsid w:val="00AB7B7F"/>
    <w:rsid w:val="00AD6F1D"/>
    <w:rsid w:val="00AF137F"/>
    <w:rsid w:val="00B0795B"/>
    <w:rsid w:val="00B13B10"/>
    <w:rsid w:val="00B22E98"/>
    <w:rsid w:val="00B323AB"/>
    <w:rsid w:val="00B514A1"/>
    <w:rsid w:val="00B74918"/>
    <w:rsid w:val="00B75466"/>
    <w:rsid w:val="00B81AC9"/>
    <w:rsid w:val="00B8499C"/>
    <w:rsid w:val="00B91A67"/>
    <w:rsid w:val="00B9740B"/>
    <w:rsid w:val="00BA111C"/>
    <w:rsid w:val="00BC2049"/>
    <w:rsid w:val="00BC7900"/>
    <w:rsid w:val="00BD49FC"/>
    <w:rsid w:val="00BD6086"/>
    <w:rsid w:val="00BD6E44"/>
    <w:rsid w:val="00BF2959"/>
    <w:rsid w:val="00BF4A8F"/>
    <w:rsid w:val="00C04EB1"/>
    <w:rsid w:val="00C119BB"/>
    <w:rsid w:val="00C13033"/>
    <w:rsid w:val="00C1332A"/>
    <w:rsid w:val="00C15D29"/>
    <w:rsid w:val="00C17F57"/>
    <w:rsid w:val="00C23C4E"/>
    <w:rsid w:val="00C3141B"/>
    <w:rsid w:val="00C339EC"/>
    <w:rsid w:val="00C34DD6"/>
    <w:rsid w:val="00C369F7"/>
    <w:rsid w:val="00C44EE3"/>
    <w:rsid w:val="00C4633C"/>
    <w:rsid w:val="00C66C5F"/>
    <w:rsid w:val="00C82500"/>
    <w:rsid w:val="00C9089B"/>
    <w:rsid w:val="00CA7C5E"/>
    <w:rsid w:val="00CB0F2B"/>
    <w:rsid w:val="00CC4F26"/>
    <w:rsid w:val="00CC72B4"/>
    <w:rsid w:val="00CE003E"/>
    <w:rsid w:val="00CE6BB3"/>
    <w:rsid w:val="00CF62FB"/>
    <w:rsid w:val="00D21AC9"/>
    <w:rsid w:val="00D33261"/>
    <w:rsid w:val="00D4169A"/>
    <w:rsid w:val="00D459DA"/>
    <w:rsid w:val="00D61746"/>
    <w:rsid w:val="00D7191A"/>
    <w:rsid w:val="00D8013A"/>
    <w:rsid w:val="00D97D42"/>
    <w:rsid w:val="00DA7EA7"/>
    <w:rsid w:val="00DC2BDB"/>
    <w:rsid w:val="00DC7149"/>
    <w:rsid w:val="00DF059A"/>
    <w:rsid w:val="00DF551E"/>
    <w:rsid w:val="00E1450D"/>
    <w:rsid w:val="00E20D08"/>
    <w:rsid w:val="00E30F04"/>
    <w:rsid w:val="00E527FD"/>
    <w:rsid w:val="00E54F86"/>
    <w:rsid w:val="00E64FA7"/>
    <w:rsid w:val="00E75CFF"/>
    <w:rsid w:val="00E778C9"/>
    <w:rsid w:val="00E916D8"/>
    <w:rsid w:val="00E9462F"/>
    <w:rsid w:val="00ED0593"/>
    <w:rsid w:val="00ED133E"/>
    <w:rsid w:val="00ED7AAF"/>
    <w:rsid w:val="00EF218A"/>
    <w:rsid w:val="00F05EE9"/>
    <w:rsid w:val="00F142BF"/>
    <w:rsid w:val="00F24C7B"/>
    <w:rsid w:val="00F24D30"/>
    <w:rsid w:val="00F41D8A"/>
    <w:rsid w:val="00F447BC"/>
    <w:rsid w:val="00F47D6D"/>
    <w:rsid w:val="00F87FFB"/>
    <w:rsid w:val="00FA47E3"/>
    <w:rsid w:val="00FB37FC"/>
    <w:rsid w:val="00FD7EDB"/>
    <w:rsid w:val="00FE03B2"/>
    <w:rsid w:val="00FE4392"/>
    <w:rsid w:val="00FE52C8"/>
    <w:rsid w:val="00FF044A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147423-64AE-4FB0-BEFF-21BEA1D8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fola.agbalaya</dc:creator>
  <cp:lastModifiedBy>David Lee</cp:lastModifiedBy>
  <cp:revision>2</cp:revision>
  <dcterms:created xsi:type="dcterms:W3CDTF">2020-11-19T10:49:00Z</dcterms:created>
  <dcterms:modified xsi:type="dcterms:W3CDTF">2020-11-19T10:49:00Z</dcterms:modified>
</cp:coreProperties>
</file>